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E2" w:rsidRPr="000E5BDF" w:rsidRDefault="00486694" w:rsidP="000E5BDF">
      <w:pPr>
        <w:spacing w:after="120" w:line="240" w:lineRule="auto"/>
        <w:jc w:val="center"/>
        <w:rPr>
          <w:rFonts w:ascii="Arial Black" w:hAnsi="Arial Black"/>
          <w:b/>
          <w:smallCaps/>
          <w:sz w:val="40"/>
          <w:szCs w:val="40"/>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-98425</wp:posOffset>
            </wp:positionV>
            <wp:extent cx="921385" cy="935355"/>
            <wp:effectExtent l="0" t="0" r="0" b="0"/>
            <wp:wrapThrough wrapText="bothSides">
              <wp:wrapPolygon edited="0">
                <wp:start x="0" y="0"/>
                <wp:lineTo x="0" y="21116"/>
                <wp:lineTo x="20990" y="21116"/>
                <wp:lineTo x="209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 Bragg seal large web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935355"/>
                    </a:xfrm>
                    <a:prstGeom prst="rect">
                      <a:avLst/>
                    </a:prstGeom>
                  </pic:spPr>
                </pic:pic>
              </a:graphicData>
            </a:graphic>
            <wp14:sizeRelH relativeFrom="page">
              <wp14:pctWidth>0</wp14:pctWidth>
            </wp14:sizeRelH>
            <wp14:sizeRelV relativeFrom="page">
              <wp14:pctHeight>0</wp14:pctHeight>
            </wp14:sizeRelV>
          </wp:anchor>
        </w:drawing>
      </w:r>
      <w:r w:rsidR="006C1FB9" w:rsidRPr="006C1FB9">
        <w:t xml:space="preserve"> </w:t>
      </w:r>
      <w:r w:rsidR="00C96B15">
        <w:rPr>
          <w:rFonts w:ascii="Arial Black" w:hAnsi="Arial Black"/>
          <w:b/>
          <w:smallCaps/>
          <w:noProof/>
          <w:sz w:val="40"/>
          <w:szCs w:val="40"/>
        </w:rPr>
        <w:t>City of</w:t>
      </w:r>
      <w:r w:rsidR="006C1FB9" w:rsidRPr="006C1FB9">
        <w:rPr>
          <w:rFonts w:ascii="Arial Black" w:hAnsi="Arial Black"/>
          <w:b/>
          <w:smallCaps/>
          <w:noProof/>
          <w:sz w:val="40"/>
          <w:szCs w:val="40"/>
        </w:rPr>
        <w:t xml:space="preserve"> Fort Bragg</w:t>
      </w:r>
    </w:p>
    <w:p w:rsidR="000E5BDF" w:rsidRDefault="00C96B15" w:rsidP="00646C91">
      <w:pPr>
        <w:spacing w:after="120" w:line="240" w:lineRule="auto"/>
        <w:jc w:val="center"/>
      </w:pPr>
      <w:r>
        <w:rPr>
          <w:rFonts w:ascii="Arial Black" w:hAnsi="Arial Black"/>
          <w:b/>
          <w:color w:val="1F497D" w:themeColor="text2"/>
          <w:sz w:val="52"/>
          <w:szCs w:val="52"/>
        </w:rPr>
        <w:t>News Release</w:t>
      </w:r>
      <w:r w:rsidR="0042750D">
        <w:pict>
          <v:rect id="_x0000_i1025" style="width:411.05pt;height:1pt" o:hralign="center" o:hrstd="t" o:hrnoshade="t" o:hr="t" fillcolor="black [3213]" stroked="f"/>
        </w:pict>
      </w:r>
    </w:p>
    <w:p w:rsidR="00536631" w:rsidRDefault="00536631" w:rsidP="00297505">
      <w:pPr>
        <w:tabs>
          <w:tab w:val="right" w:pos="10080"/>
        </w:tabs>
        <w:spacing w:after="0" w:line="240" w:lineRule="auto"/>
        <w:rPr>
          <w:rFonts w:ascii="Arial" w:hAnsi="Arial" w:cs="Arial"/>
          <w:b/>
          <w:i/>
          <w:sz w:val="24"/>
        </w:rPr>
      </w:pPr>
    </w:p>
    <w:p w:rsidR="003D044C" w:rsidRDefault="00536631" w:rsidP="00297505">
      <w:pPr>
        <w:tabs>
          <w:tab w:val="right" w:pos="10080"/>
        </w:tabs>
        <w:spacing w:after="0" w:line="240" w:lineRule="auto"/>
        <w:rPr>
          <w:rFonts w:ascii="Arial" w:hAnsi="Arial" w:cs="Arial"/>
          <w:b/>
          <w:i/>
          <w:sz w:val="24"/>
        </w:rPr>
      </w:pPr>
      <w:r>
        <w:rPr>
          <w:rFonts w:ascii="Arial" w:hAnsi="Arial" w:cs="Arial"/>
          <w:b/>
          <w:i/>
          <w:sz w:val="24"/>
        </w:rPr>
        <w:t>November</w:t>
      </w:r>
      <w:r w:rsidR="00957D38">
        <w:rPr>
          <w:rFonts w:ascii="Arial" w:hAnsi="Arial" w:cs="Arial"/>
          <w:b/>
          <w:i/>
          <w:sz w:val="24"/>
        </w:rPr>
        <w:t xml:space="preserve"> 3</w:t>
      </w:r>
      <w:r>
        <w:rPr>
          <w:rFonts w:ascii="Arial" w:hAnsi="Arial" w:cs="Arial"/>
          <w:b/>
          <w:i/>
          <w:sz w:val="24"/>
        </w:rPr>
        <w:t>, 2023</w:t>
      </w:r>
      <w:r w:rsidR="00297505" w:rsidRPr="00A3471C">
        <w:rPr>
          <w:rFonts w:ascii="Arial" w:hAnsi="Arial" w:cs="Arial"/>
          <w:b/>
          <w:i/>
          <w:sz w:val="24"/>
        </w:rPr>
        <w:tab/>
      </w:r>
      <w:r w:rsidR="00C96B15" w:rsidRPr="00A3471C">
        <w:rPr>
          <w:rFonts w:ascii="Arial" w:hAnsi="Arial" w:cs="Arial"/>
          <w:b/>
          <w:i/>
          <w:sz w:val="24"/>
        </w:rPr>
        <w:t>FOR IMMEDIATE RELEASE</w:t>
      </w:r>
    </w:p>
    <w:p w:rsidR="00E05E4D" w:rsidRDefault="00E05E4D" w:rsidP="006A1FF5">
      <w:pPr>
        <w:spacing w:after="120" w:line="240" w:lineRule="auto"/>
        <w:rPr>
          <w:rStyle w:val="Strong"/>
          <w:rFonts w:cstheme="minorHAnsi"/>
          <w:b w:val="0"/>
          <w:color w:val="000000"/>
          <w:sz w:val="24"/>
        </w:rPr>
      </w:pPr>
    </w:p>
    <w:p w:rsidR="00E05E4D" w:rsidRPr="00F74278" w:rsidRDefault="00536631" w:rsidP="00F74278">
      <w:pPr>
        <w:pStyle w:val="Default"/>
        <w:spacing w:after="360"/>
        <w:jc w:val="center"/>
        <w:rPr>
          <w:rStyle w:val="Strong"/>
          <w:rFonts w:ascii="Arial" w:hAnsi="Arial" w:cs="Arial"/>
          <w:bCs w:val="0"/>
          <w:smallCaps/>
          <w:sz w:val="32"/>
          <w:szCs w:val="32"/>
        </w:rPr>
      </w:pPr>
      <w:r>
        <w:rPr>
          <w:rFonts w:ascii="Arial" w:hAnsi="Arial" w:cs="Arial"/>
          <w:b/>
          <w:smallCaps/>
          <w:sz w:val="32"/>
          <w:szCs w:val="32"/>
        </w:rPr>
        <w:t>Community Outreach Team Application</w:t>
      </w:r>
    </w:p>
    <w:p w:rsidR="0084168B" w:rsidRDefault="007538A0" w:rsidP="007538A0">
      <w:pPr>
        <w:spacing w:after="0" w:line="240" w:lineRule="auto"/>
        <w:jc w:val="center"/>
        <w:rPr>
          <w:rFonts w:ascii="Arial" w:hAnsi="Arial" w:cs="Arial"/>
          <w:sz w:val="24"/>
        </w:rPr>
      </w:pPr>
      <w:r>
        <w:rPr>
          <w:rFonts w:ascii="Arial" w:hAnsi="Arial" w:cs="Arial"/>
          <w:sz w:val="24"/>
        </w:rPr>
        <w:t>Help bring all p</w:t>
      </w:r>
      <w:r w:rsidRPr="00B20702">
        <w:rPr>
          <w:rFonts w:ascii="Arial" w:hAnsi="Arial" w:cs="Arial"/>
          <w:sz w:val="24"/>
        </w:rPr>
        <w:t xml:space="preserve">erspectives to the Noyo Harbor Blue Economy </w:t>
      </w:r>
    </w:p>
    <w:p w:rsidR="007538A0" w:rsidRDefault="007538A0" w:rsidP="007538A0">
      <w:pPr>
        <w:spacing w:after="0" w:line="240" w:lineRule="auto"/>
        <w:jc w:val="center"/>
        <w:rPr>
          <w:rFonts w:ascii="Arial" w:hAnsi="Arial" w:cs="Arial"/>
          <w:sz w:val="24"/>
          <w:szCs w:val="24"/>
        </w:rPr>
      </w:pPr>
      <w:r w:rsidRPr="00B20702">
        <w:rPr>
          <w:rFonts w:ascii="Arial" w:hAnsi="Arial" w:cs="Arial"/>
          <w:sz w:val="24"/>
        </w:rPr>
        <w:t>Visioning, Resiliency and Implementation Plan (</w:t>
      </w:r>
      <w:hyperlink r:id="rId9" w:history="1">
        <w:r w:rsidRPr="0084168B">
          <w:rPr>
            <w:rStyle w:val="Hyperlink"/>
            <w:rFonts w:ascii="Arial" w:hAnsi="Arial" w:cs="Arial"/>
            <w:color w:val="009999"/>
            <w:sz w:val="24"/>
          </w:rPr>
          <w:t>The Plan</w:t>
        </w:r>
      </w:hyperlink>
      <w:r w:rsidRPr="00B20702">
        <w:rPr>
          <w:rFonts w:ascii="Arial" w:hAnsi="Arial" w:cs="Arial"/>
          <w:sz w:val="24"/>
        </w:rPr>
        <w:t>)</w:t>
      </w:r>
    </w:p>
    <w:p w:rsidR="007A516D" w:rsidRPr="007538A0" w:rsidRDefault="007A516D" w:rsidP="007538A0">
      <w:pPr>
        <w:spacing w:after="0" w:line="240" w:lineRule="auto"/>
        <w:jc w:val="center"/>
        <w:rPr>
          <w:rFonts w:ascii="Arial" w:hAnsi="Arial" w:cs="Arial"/>
          <w:sz w:val="24"/>
          <w:szCs w:val="24"/>
        </w:rPr>
      </w:pPr>
    </w:p>
    <w:p w:rsidR="003C5A29" w:rsidRDefault="007538A0" w:rsidP="003C5A29">
      <w:pPr>
        <w:spacing w:after="0" w:line="240" w:lineRule="auto"/>
        <w:jc w:val="center"/>
        <w:rPr>
          <w:rFonts w:ascii="Arial" w:hAnsi="Arial" w:cs="Arial"/>
          <w:sz w:val="24"/>
        </w:rPr>
      </w:pPr>
      <w:r>
        <w:rPr>
          <w:noProof/>
        </w:rPr>
        <w:drawing>
          <wp:inline distT="0" distB="0" distL="0" distR="0" wp14:anchorId="58881369" wp14:editId="733367D4">
            <wp:extent cx="3787140" cy="2007827"/>
            <wp:effectExtent l="0" t="0" r="3810" b="0"/>
            <wp:docPr id="6" name="Picture 6" descr="https://noyooceancollective.org/wp-content/uploads/2023/08/NOC_hom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yooceancollective.org/wp-content/uploads/2023/08/NOC_home1b.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 t="11000" r="269" b="25759"/>
                    <a:stretch/>
                  </pic:blipFill>
                  <pic:spPr bwMode="auto">
                    <a:xfrm>
                      <a:off x="0" y="0"/>
                      <a:ext cx="3927529" cy="2082257"/>
                    </a:xfrm>
                    <a:prstGeom prst="rect">
                      <a:avLst/>
                    </a:prstGeom>
                    <a:noFill/>
                    <a:ln>
                      <a:noFill/>
                    </a:ln>
                    <a:extLst>
                      <a:ext uri="{53640926-AAD7-44D8-BBD7-CCE9431645EC}">
                        <a14:shadowObscured xmlns:a14="http://schemas.microsoft.com/office/drawing/2010/main"/>
                      </a:ext>
                    </a:extLst>
                  </pic:spPr>
                </pic:pic>
              </a:graphicData>
            </a:graphic>
          </wp:inline>
        </w:drawing>
      </w:r>
    </w:p>
    <w:p w:rsidR="007538A0" w:rsidRDefault="007538A0" w:rsidP="00F74278">
      <w:pPr>
        <w:spacing w:after="0" w:line="240" w:lineRule="auto"/>
        <w:jc w:val="both"/>
        <w:rPr>
          <w:rFonts w:ascii="Arial" w:hAnsi="Arial" w:cs="Arial"/>
          <w:sz w:val="24"/>
          <w:szCs w:val="24"/>
        </w:rPr>
      </w:pPr>
    </w:p>
    <w:p w:rsidR="00F74278" w:rsidRDefault="00F74278" w:rsidP="00F74278">
      <w:pPr>
        <w:spacing w:after="0" w:line="240" w:lineRule="auto"/>
        <w:jc w:val="both"/>
        <w:rPr>
          <w:rFonts w:ascii="Arial" w:hAnsi="Arial" w:cs="Arial"/>
          <w:sz w:val="24"/>
          <w:szCs w:val="24"/>
        </w:rPr>
      </w:pPr>
      <w:r w:rsidRPr="00F74278">
        <w:rPr>
          <w:rFonts w:ascii="Arial" w:hAnsi="Arial" w:cs="Arial"/>
          <w:sz w:val="24"/>
          <w:szCs w:val="24"/>
        </w:rPr>
        <w:t xml:space="preserve">Our way of life on the North Coast has been impacted by changes in our local environment and economy, and more changes are projected to come. To strengthen our community’s ability to adapt to future climate impacts and build a vibrant and resilient economy, the City of Fort Bragg and Noyo Harbor District are </w:t>
      </w:r>
      <w:r w:rsidR="00AB7EB1" w:rsidRPr="00F74278">
        <w:rPr>
          <w:rFonts w:ascii="Arial" w:hAnsi="Arial" w:cs="Arial"/>
          <w:sz w:val="24"/>
          <w:szCs w:val="24"/>
        </w:rPr>
        <w:t>collaborating</w:t>
      </w:r>
      <w:r w:rsidRPr="00F74278">
        <w:rPr>
          <w:rFonts w:ascii="Arial" w:hAnsi="Arial" w:cs="Arial"/>
          <w:sz w:val="24"/>
          <w:szCs w:val="24"/>
        </w:rPr>
        <w:t xml:space="preserve"> with California Sea Grant on a </w:t>
      </w:r>
      <w:r w:rsidR="00AB7EB1">
        <w:rPr>
          <w:rFonts w:ascii="Arial" w:hAnsi="Arial" w:cs="Arial"/>
          <w:sz w:val="24"/>
          <w:szCs w:val="24"/>
        </w:rPr>
        <w:t>three-year</w:t>
      </w:r>
      <w:r w:rsidRPr="00F74278">
        <w:rPr>
          <w:rFonts w:ascii="Arial" w:hAnsi="Arial" w:cs="Arial"/>
          <w:sz w:val="24"/>
          <w:szCs w:val="24"/>
        </w:rPr>
        <w:t xml:space="preserve"> planning effort. This project will provide a process by which a shared community vision for the future of Noyo Harbor is identified. It will also contain comprehensive baseline information about the existing environmental, physical, social</w:t>
      </w:r>
      <w:r w:rsidR="00AB7EB1">
        <w:rPr>
          <w:rFonts w:ascii="Arial" w:hAnsi="Arial" w:cs="Arial"/>
          <w:sz w:val="24"/>
          <w:szCs w:val="24"/>
        </w:rPr>
        <w:t>,</w:t>
      </w:r>
      <w:r w:rsidRPr="00F74278">
        <w:rPr>
          <w:rFonts w:ascii="Arial" w:hAnsi="Arial" w:cs="Arial"/>
          <w:sz w:val="24"/>
          <w:szCs w:val="24"/>
        </w:rPr>
        <w:t xml:space="preserve"> and economic conditions in Noyo Harbor to support informed </w:t>
      </w:r>
      <w:r w:rsidR="00AB7EB1">
        <w:rPr>
          <w:rFonts w:ascii="Arial" w:hAnsi="Arial" w:cs="Arial"/>
          <w:sz w:val="24"/>
          <w:szCs w:val="24"/>
        </w:rPr>
        <w:t>decision-making</w:t>
      </w:r>
      <w:r w:rsidRPr="00F74278">
        <w:rPr>
          <w:rFonts w:ascii="Arial" w:hAnsi="Arial" w:cs="Arial"/>
          <w:sz w:val="24"/>
          <w:szCs w:val="24"/>
        </w:rPr>
        <w:t>. Findings from The Plan will be incorporated into an update to the City’s Local Coastal Program.</w:t>
      </w:r>
    </w:p>
    <w:p w:rsidR="00957D38" w:rsidRDefault="00957D38" w:rsidP="00F74278">
      <w:pPr>
        <w:spacing w:after="0" w:line="240" w:lineRule="auto"/>
        <w:jc w:val="both"/>
        <w:rPr>
          <w:rFonts w:ascii="Arial" w:hAnsi="Arial" w:cs="Arial"/>
          <w:sz w:val="24"/>
          <w:szCs w:val="24"/>
        </w:rPr>
      </w:pPr>
    </w:p>
    <w:p w:rsidR="00E05E4D" w:rsidRPr="007538A0" w:rsidRDefault="00957D38" w:rsidP="007538A0">
      <w:pPr>
        <w:spacing w:after="0" w:line="240" w:lineRule="auto"/>
        <w:jc w:val="both"/>
        <w:rPr>
          <w:rStyle w:val="Strong"/>
          <w:rFonts w:ascii="Arial" w:hAnsi="Arial" w:cs="Arial"/>
          <w:b w:val="0"/>
          <w:bCs w:val="0"/>
          <w:sz w:val="24"/>
          <w:szCs w:val="24"/>
        </w:rPr>
      </w:pPr>
      <w:r w:rsidRPr="00957D38">
        <w:rPr>
          <w:rFonts w:ascii="Arial" w:hAnsi="Arial" w:cs="Arial"/>
          <w:sz w:val="24"/>
          <w:szCs w:val="24"/>
        </w:rPr>
        <w:t xml:space="preserve">The Community Outreach Team consists of </w:t>
      </w:r>
      <w:r w:rsidR="0084168B">
        <w:rPr>
          <w:rFonts w:ascii="Arial" w:hAnsi="Arial" w:cs="Arial"/>
          <w:sz w:val="24"/>
          <w:szCs w:val="24"/>
        </w:rPr>
        <w:t xml:space="preserve">people </w:t>
      </w:r>
      <w:r w:rsidRPr="00957D38">
        <w:rPr>
          <w:rFonts w:ascii="Arial" w:hAnsi="Arial" w:cs="Arial"/>
          <w:sz w:val="24"/>
          <w:szCs w:val="24"/>
        </w:rPr>
        <w:t xml:space="preserve">who have established connections within different segments of the </w:t>
      </w:r>
      <w:r w:rsidR="0084168B">
        <w:rPr>
          <w:rFonts w:ascii="Arial" w:hAnsi="Arial" w:cs="Arial"/>
          <w:sz w:val="24"/>
          <w:szCs w:val="24"/>
        </w:rPr>
        <w:t>community</w:t>
      </w:r>
      <w:r w:rsidRPr="00957D38">
        <w:rPr>
          <w:rFonts w:ascii="Arial" w:hAnsi="Arial" w:cs="Arial"/>
          <w:sz w:val="24"/>
          <w:szCs w:val="24"/>
        </w:rPr>
        <w:t xml:space="preserve">, and </w:t>
      </w:r>
      <w:r w:rsidR="0084168B">
        <w:rPr>
          <w:rFonts w:ascii="Arial" w:hAnsi="Arial" w:cs="Arial"/>
          <w:sz w:val="24"/>
          <w:szCs w:val="24"/>
        </w:rPr>
        <w:t xml:space="preserve">will </w:t>
      </w:r>
      <w:r w:rsidRPr="00957D38">
        <w:rPr>
          <w:rFonts w:ascii="Arial" w:hAnsi="Arial" w:cs="Arial"/>
          <w:sz w:val="24"/>
          <w:szCs w:val="24"/>
        </w:rPr>
        <w:t xml:space="preserve">play a key role in planning and hosting outreach events. Specifically, our objective is to identify environmental justice and to ensure </w:t>
      </w:r>
      <w:r w:rsidR="00CC580C">
        <w:rPr>
          <w:rFonts w:ascii="Arial" w:hAnsi="Arial" w:cs="Arial"/>
          <w:sz w:val="24"/>
          <w:szCs w:val="24"/>
        </w:rPr>
        <w:t xml:space="preserve">outreach </w:t>
      </w:r>
      <w:r w:rsidRPr="00957D38">
        <w:rPr>
          <w:rFonts w:ascii="Arial" w:hAnsi="Arial" w:cs="Arial"/>
          <w:sz w:val="24"/>
          <w:szCs w:val="24"/>
        </w:rPr>
        <w:t xml:space="preserve">techniques </w:t>
      </w:r>
      <w:proofErr w:type="gramStart"/>
      <w:r w:rsidRPr="00957D38">
        <w:rPr>
          <w:rFonts w:ascii="Arial" w:hAnsi="Arial" w:cs="Arial"/>
          <w:sz w:val="24"/>
          <w:szCs w:val="24"/>
        </w:rPr>
        <w:t>are crafted</w:t>
      </w:r>
      <w:proofErr w:type="gramEnd"/>
      <w:r w:rsidRPr="00957D38">
        <w:rPr>
          <w:rFonts w:ascii="Arial" w:hAnsi="Arial" w:cs="Arial"/>
          <w:sz w:val="24"/>
          <w:szCs w:val="24"/>
        </w:rPr>
        <w:t xml:space="preserve"> in c</w:t>
      </w:r>
      <w:r w:rsidR="00AB7EB1">
        <w:rPr>
          <w:rFonts w:ascii="Arial" w:hAnsi="Arial" w:cs="Arial"/>
          <w:sz w:val="24"/>
          <w:szCs w:val="24"/>
        </w:rPr>
        <w:t xml:space="preserve">ollaboration with such groups. </w:t>
      </w:r>
      <w:r w:rsidRPr="00957D38">
        <w:rPr>
          <w:rFonts w:ascii="Arial" w:hAnsi="Arial" w:cs="Arial"/>
          <w:sz w:val="24"/>
          <w:szCs w:val="24"/>
        </w:rPr>
        <w:t>Those interested in</w:t>
      </w:r>
      <w:r>
        <w:rPr>
          <w:rFonts w:ascii="Arial" w:hAnsi="Arial" w:cs="Arial"/>
          <w:sz w:val="24"/>
          <w:szCs w:val="24"/>
        </w:rPr>
        <w:t xml:space="preserve"> participating are encouraged to apply.</w:t>
      </w:r>
      <w:r w:rsidR="0084168B">
        <w:rPr>
          <w:rFonts w:ascii="Arial" w:hAnsi="Arial" w:cs="Arial"/>
          <w:sz w:val="24"/>
          <w:szCs w:val="24"/>
        </w:rPr>
        <w:t xml:space="preserve"> No experience necessary.</w:t>
      </w:r>
      <w:r>
        <w:rPr>
          <w:rFonts w:ascii="Arial" w:hAnsi="Arial" w:cs="Arial"/>
          <w:sz w:val="24"/>
          <w:szCs w:val="24"/>
        </w:rPr>
        <w:t xml:space="preserve"> Applications and </w:t>
      </w:r>
      <w:r w:rsidR="003C5A29">
        <w:rPr>
          <w:rFonts w:ascii="Arial" w:hAnsi="Arial" w:cs="Arial"/>
          <w:sz w:val="24"/>
          <w:szCs w:val="24"/>
        </w:rPr>
        <w:t xml:space="preserve">more information </w:t>
      </w:r>
      <w:proofErr w:type="gramStart"/>
      <w:r w:rsidR="003C5A29">
        <w:rPr>
          <w:rFonts w:ascii="Arial" w:hAnsi="Arial" w:cs="Arial"/>
          <w:sz w:val="24"/>
          <w:szCs w:val="24"/>
        </w:rPr>
        <w:t>can be found</w:t>
      </w:r>
      <w:proofErr w:type="gramEnd"/>
      <w:r w:rsidR="003C5A29">
        <w:rPr>
          <w:rFonts w:ascii="Arial" w:hAnsi="Arial" w:cs="Arial"/>
          <w:sz w:val="24"/>
          <w:szCs w:val="24"/>
        </w:rPr>
        <w:t xml:space="preserve"> at</w:t>
      </w:r>
      <w:r>
        <w:rPr>
          <w:rFonts w:ascii="Arial" w:hAnsi="Arial" w:cs="Arial"/>
          <w:sz w:val="24"/>
          <w:szCs w:val="24"/>
        </w:rPr>
        <w:t xml:space="preserve"> </w:t>
      </w:r>
      <w:hyperlink r:id="rId11" w:history="1">
        <w:r>
          <w:rPr>
            <w:rStyle w:val="Hyperlink"/>
            <w:rFonts w:ascii="Arial" w:hAnsi="Arial" w:cs="Arial"/>
            <w:sz w:val="24"/>
            <w:szCs w:val="24"/>
          </w:rPr>
          <w:t>www.NoyoOceanCollective.org</w:t>
        </w:r>
      </w:hyperlink>
      <w:r w:rsidRPr="00957D38">
        <w:rPr>
          <w:rFonts w:ascii="Arial" w:hAnsi="Arial" w:cs="Arial"/>
          <w:sz w:val="24"/>
          <w:szCs w:val="24"/>
        </w:rPr>
        <w:t>, or in the lobby of City Hall, located at 416 N. Franklin Street.</w:t>
      </w:r>
    </w:p>
    <w:p w:rsidR="00E05E4D" w:rsidRPr="00957D38" w:rsidRDefault="00E05E4D" w:rsidP="00957D38">
      <w:pPr>
        <w:pStyle w:val="NoSpacing"/>
        <w:rPr>
          <w:rStyle w:val="Strong"/>
          <w:rFonts w:ascii="Arial" w:hAnsi="Arial" w:cs="Arial"/>
          <w:b w:val="0"/>
          <w:bCs w:val="0"/>
          <w:sz w:val="24"/>
          <w:szCs w:val="24"/>
        </w:rPr>
      </w:pPr>
    </w:p>
    <w:p w:rsidR="006D157E" w:rsidRPr="003C5A29" w:rsidRDefault="009B5233" w:rsidP="00CC580C">
      <w:pPr>
        <w:spacing w:after="120" w:line="240" w:lineRule="auto"/>
        <w:jc w:val="both"/>
        <w:rPr>
          <w:rStyle w:val="Strong"/>
          <w:rFonts w:ascii="Arial" w:hAnsi="Arial" w:cs="Arial"/>
          <w:b w:val="0"/>
          <w:color w:val="000000"/>
          <w:sz w:val="24"/>
        </w:rPr>
      </w:pPr>
      <w:r w:rsidRPr="003C5A29">
        <w:rPr>
          <w:rStyle w:val="Strong"/>
          <w:rFonts w:ascii="Arial" w:hAnsi="Arial" w:cs="Arial"/>
          <w:b w:val="0"/>
          <w:color w:val="000000"/>
          <w:sz w:val="24"/>
        </w:rPr>
        <w:t>Q</w:t>
      </w:r>
      <w:r w:rsidR="00DE299A" w:rsidRPr="003C5A29">
        <w:rPr>
          <w:rStyle w:val="Strong"/>
          <w:rFonts w:ascii="Arial" w:hAnsi="Arial" w:cs="Arial"/>
          <w:b w:val="0"/>
          <w:color w:val="000000"/>
          <w:sz w:val="24"/>
        </w:rPr>
        <w:t xml:space="preserve">uestions regarding this information </w:t>
      </w:r>
      <w:proofErr w:type="gramStart"/>
      <w:r w:rsidR="00DE299A" w:rsidRPr="003C5A29">
        <w:rPr>
          <w:rStyle w:val="Strong"/>
          <w:rFonts w:ascii="Arial" w:hAnsi="Arial" w:cs="Arial"/>
          <w:b w:val="0"/>
          <w:color w:val="000000"/>
          <w:sz w:val="24"/>
        </w:rPr>
        <w:t>should be directed</w:t>
      </w:r>
      <w:proofErr w:type="gramEnd"/>
      <w:r w:rsidR="00DE299A" w:rsidRPr="003C5A29">
        <w:rPr>
          <w:rStyle w:val="Strong"/>
          <w:rFonts w:ascii="Arial" w:hAnsi="Arial" w:cs="Arial"/>
          <w:b w:val="0"/>
          <w:color w:val="000000"/>
          <w:sz w:val="24"/>
        </w:rPr>
        <w:t xml:space="preserve"> to </w:t>
      </w:r>
      <w:r w:rsidR="0084168B">
        <w:rPr>
          <w:rStyle w:val="Strong"/>
          <w:rFonts w:ascii="Arial" w:hAnsi="Arial" w:cs="Arial"/>
          <w:b w:val="0"/>
          <w:color w:val="000000"/>
          <w:sz w:val="24"/>
        </w:rPr>
        <w:t xml:space="preserve">Jami Miller, CA Sea Grant Fellow at </w:t>
      </w:r>
      <w:hyperlink r:id="rId12" w:history="1">
        <w:r w:rsidR="0084168B" w:rsidRPr="00D366D6">
          <w:rPr>
            <w:rStyle w:val="Hyperlink"/>
            <w:rFonts w:ascii="Arial" w:hAnsi="Arial" w:cs="Arial"/>
            <w:sz w:val="24"/>
          </w:rPr>
          <w:t>jmiller@fortbragg.com</w:t>
        </w:r>
      </w:hyperlink>
      <w:r w:rsidR="0084168B">
        <w:rPr>
          <w:rStyle w:val="Strong"/>
          <w:rFonts w:ascii="Arial" w:hAnsi="Arial" w:cs="Arial"/>
          <w:b w:val="0"/>
          <w:color w:val="000000"/>
          <w:sz w:val="24"/>
        </w:rPr>
        <w:t xml:space="preserve"> or 707-961-2823 x137.</w:t>
      </w:r>
    </w:p>
    <w:p w:rsidR="00F164E1" w:rsidRPr="00761C58" w:rsidRDefault="00F164E1" w:rsidP="00F5062B">
      <w:pPr>
        <w:spacing w:after="120" w:line="240" w:lineRule="auto"/>
        <w:rPr>
          <w:rFonts w:ascii="Arial Black" w:hAnsi="Arial Black"/>
          <w:b/>
          <w:smallCaps/>
          <w:sz w:val="40"/>
          <w:szCs w:val="40"/>
          <w:lang w:val="es-MX"/>
        </w:rPr>
      </w:pPr>
      <w:r>
        <w:rPr>
          <w:noProof/>
        </w:rPr>
        <w:lastRenderedPageBreak/>
        <w:drawing>
          <wp:anchor distT="0" distB="0" distL="114300" distR="114300" simplePos="0" relativeHeight="251660288" behindDoc="0" locked="0" layoutInCell="1" allowOverlap="1" wp14:anchorId="373E532F" wp14:editId="6D0A10EE">
            <wp:simplePos x="0" y="0"/>
            <wp:positionH relativeFrom="column">
              <wp:posOffset>0</wp:posOffset>
            </wp:positionH>
            <wp:positionV relativeFrom="paragraph">
              <wp:posOffset>0</wp:posOffset>
            </wp:positionV>
            <wp:extent cx="921385" cy="935355"/>
            <wp:effectExtent l="0" t="0" r="0" b="0"/>
            <wp:wrapThrough wrapText="bothSides">
              <wp:wrapPolygon edited="0">
                <wp:start x="0" y="0"/>
                <wp:lineTo x="0" y="21116"/>
                <wp:lineTo x="20990" y="21116"/>
                <wp:lineTo x="209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 Bragg seal large web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935355"/>
                    </a:xfrm>
                    <a:prstGeom prst="rect">
                      <a:avLst/>
                    </a:prstGeom>
                  </pic:spPr>
                </pic:pic>
              </a:graphicData>
            </a:graphic>
            <wp14:sizeRelH relativeFrom="page">
              <wp14:pctWidth>0</wp14:pctWidth>
            </wp14:sizeRelH>
            <wp14:sizeRelV relativeFrom="page">
              <wp14:pctHeight>0</wp14:pctHeight>
            </wp14:sizeRelV>
          </wp:anchor>
        </w:drawing>
      </w:r>
      <w:r w:rsidR="00F5062B" w:rsidRPr="00E05E4D">
        <w:rPr>
          <w:rFonts w:ascii="Arial Black" w:hAnsi="Arial Black"/>
          <w:b/>
          <w:smallCaps/>
          <w:noProof/>
          <w:sz w:val="40"/>
          <w:szCs w:val="40"/>
        </w:rPr>
        <w:t xml:space="preserve">                </w:t>
      </w:r>
      <w:r w:rsidRPr="00861F82">
        <w:rPr>
          <w:rFonts w:ascii="Arial Black" w:hAnsi="Arial Black"/>
          <w:b/>
          <w:smallCaps/>
          <w:noProof/>
          <w:sz w:val="40"/>
          <w:szCs w:val="40"/>
          <w:lang w:val="es-MX"/>
        </w:rPr>
        <w:t>Ciudad de Fort Bra</w:t>
      </w:r>
      <w:r w:rsidRPr="00761C58">
        <w:rPr>
          <w:rFonts w:ascii="Arial Black" w:hAnsi="Arial Black"/>
          <w:b/>
          <w:smallCaps/>
          <w:noProof/>
          <w:sz w:val="40"/>
          <w:szCs w:val="40"/>
          <w:lang w:val="es-MX"/>
        </w:rPr>
        <w:t>gg</w:t>
      </w:r>
    </w:p>
    <w:p w:rsidR="00F164E1" w:rsidRPr="00F164E1" w:rsidRDefault="00F164E1" w:rsidP="00F164E1">
      <w:pPr>
        <w:spacing w:after="120" w:line="240" w:lineRule="auto"/>
        <w:jc w:val="center"/>
        <w:rPr>
          <w:lang w:val="es-MX"/>
        </w:rPr>
      </w:pPr>
      <w:r w:rsidRPr="00F164E1">
        <w:rPr>
          <w:rFonts w:ascii="Arial Black" w:hAnsi="Arial Black"/>
          <w:b/>
          <w:color w:val="1F497D" w:themeColor="text2"/>
          <w:sz w:val="52"/>
          <w:szCs w:val="52"/>
          <w:lang w:val="es-MX"/>
        </w:rPr>
        <w:t>Comunicado de Prensa</w:t>
      </w:r>
      <w:r w:rsidR="0042750D">
        <w:pict>
          <v:rect id="_x0000_i1026" style="width:411.05pt;height:1pt" o:hralign="center" o:hrstd="t" o:hrnoshade="t" o:hr="t" fillcolor="black [3213]" stroked="f"/>
        </w:pict>
      </w:r>
    </w:p>
    <w:p w:rsidR="00F164E1" w:rsidRPr="00F164E1" w:rsidRDefault="00F164E1" w:rsidP="00F164E1">
      <w:pPr>
        <w:spacing w:after="0" w:line="240" w:lineRule="auto"/>
        <w:rPr>
          <w:rFonts w:ascii="Arial" w:hAnsi="Arial" w:cs="Arial"/>
          <w:b/>
          <w:lang w:val="es-MX"/>
        </w:rPr>
      </w:pPr>
    </w:p>
    <w:p w:rsidR="00F164E1" w:rsidRDefault="004F5F10" w:rsidP="001A1674">
      <w:pPr>
        <w:tabs>
          <w:tab w:val="right" w:pos="10080"/>
        </w:tabs>
        <w:spacing w:after="0" w:line="240" w:lineRule="auto"/>
        <w:rPr>
          <w:rFonts w:ascii="Arial" w:hAnsi="Arial" w:cs="Arial"/>
          <w:b/>
          <w:i/>
          <w:sz w:val="24"/>
          <w:u w:val="single"/>
          <w:lang w:val="es-MX"/>
        </w:rPr>
      </w:pPr>
      <w:r>
        <w:rPr>
          <w:rFonts w:ascii="Arial" w:hAnsi="Arial" w:cs="Arial"/>
          <w:b/>
          <w:i/>
          <w:sz w:val="24"/>
          <w:lang w:val="es-MX"/>
        </w:rPr>
        <w:t>3 de noviembre 2023</w:t>
      </w:r>
      <w:r w:rsidR="00F164E1" w:rsidRPr="00F164E1">
        <w:rPr>
          <w:rFonts w:ascii="Arial" w:hAnsi="Arial" w:cs="Arial"/>
          <w:b/>
          <w:i/>
          <w:sz w:val="24"/>
          <w:lang w:val="es-MX"/>
        </w:rPr>
        <w:tab/>
        <w:t>PARA ENTREGA I</w:t>
      </w:r>
      <w:r w:rsidR="00861F82">
        <w:rPr>
          <w:rFonts w:ascii="Arial" w:hAnsi="Arial" w:cs="Arial"/>
          <w:b/>
          <w:i/>
          <w:sz w:val="24"/>
          <w:lang w:val="es-MX"/>
        </w:rPr>
        <w:t>N</w:t>
      </w:r>
      <w:r w:rsidR="00F164E1" w:rsidRPr="00F164E1">
        <w:rPr>
          <w:rFonts w:ascii="Arial" w:hAnsi="Arial" w:cs="Arial"/>
          <w:b/>
          <w:i/>
          <w:sz w:val="24"/>
          <w:lang w:val="es-MX"/>
        </w:rPr>
        <w:t>MEDIATA</w:t>
      </w:r>
    </w:p>
    <w:p w:rsidR="006A1FF5" w:rsidRPr="0019052B" w:rsidRDefault="006A1FF5" w:rsidP="006A1FF5">
      <w:pPr>
        <w:spacing w:after="120" w:line="240" w:lineRule="auto"/>
        <w:rPr>
          <w:rFonts w:ascii="Arial" w:hAnsi="Arial" w:cs="Arial"/>
          <w:sz w:val="24"/>
          <w:szCs w:val="24"/>
          <w:lang w:val="es-MX"/>
        </w:rPr>
      </w:pPr>
    </w:p>
    <w:p w:rsidR="006D157E" w:rsidRDefault="00AB7EB1" w:rsidP="00541B60">
      <w:pPr>
        <w:spacing w:after="120" w:line="240" w:lineRule="auto"/>
        <w:jc w:val="center"/>
        <w:rPr>
          <w:rFonts w:ascii="Arial" w:hAnsi="Arial" w:cs="Arial"/>
          <w:sz w:val="24"/>
          <w:szCs w:val="24"/>
          <w:lang w:val="es-MX"/>
        </w:rPr>
      </w:pPr>
      <w:proofErr w:type="spellStart"/>
      <w:r>
        <w:rPr>
          <w:rFonts w:ascii="Arial" w:hAnsi="Arial" w:cs="Arial"/>
          <w:b/>
          <w:smallCaps/>
          <w:color w:val="000000"/>
          <w:sz w:val="32"/>
          <w:szCs w:val="32"/>
        </w:rPr>
        <w:t>S</w:t>
      </w:r>
      <w:r w:rsidR="00801815">
        <w:rPr>
          <w:rFonts w:ascii="Arial" w:hAnsi="Arial" w:cs="Arial"/>
          <w:b/>
          <w:smallCaps/>
          <w:color w:val="000000"/>
          <w:sz w:val="32"/>
          <w:szCs w:val="32"/>
        </w:rPr>
        <w:t>olicitud</w:t>
      </w:r>
      <w:proofErr w:type="spellEnd"/>
      <w:r>
        <w:rPr>
          <w:rFonts w:ascii="Arial" w:hAnsi="Arial" w:cs="Arial"/>
          <w:b/>
          <w:smallCaps/>
          <w:color w:val="000000"/>
          <w:sz w:val="32"/>
          <w:szCs w:val="32"/>
        </w:rPr>
        <w:t xml:space="preserve"> del </w:t>
      </w:r>
      <w:proofErr w:type="spellStart"/>
      <w:r>
        <w:rPr>
          <w:rFonts w:ascii="Arial" w:hAnsi="Arial" w:cs="Arial"/>
          <w:b/>
          <w:smallCaps/>
          <w:color w:val="000000"/>
          <w:sz w:val="32"/>
          <w:szCs w:val="32"/>
        </w:rPr>
        <w:t>Equipo</w:t>
      </w:r>
      <w:proofErr w:type="spellEnd"/>
      <w:r>
        <w:rPr>
          <w:rFonts w:ascii="Arial" w:hAnsi="Arial" w:cs="Arial"/>
          <w:b/>
          <w:smallCaps/>
          <w:color w:val="000000"/>
          <w:sz w:val="32"/>
          <w:szCs w:val="32"/>
        </w:rPr>
        <w:t xml:space="preserve"> de </w:t>
      </w:r>
      <w:proofErr w:type="spellStart"/>
      <w:r>
        <w:rPr>
          <w:rFonts w:ascii="Arial" w:hAnsi="Arial" w:cs="Arial"/>
          <w:b/>
          <w:smallCaps/>
          <w:color w:val="000000"/>
          <w:sz w:val="32"/>
          <w:szCs w:val="32"/>
        </w:rPr>
        <w:t>Alcance</w:t>
      </w:r>
      <w:proofErr w:type="spellEnd"/>
      <w:r>
        <w:rPr>
          <w:rFonts w:ascii="Arial" w:hAnsi="Arial" w:cs="Arial"/>
          <w:b/>
          <w:smallCaps/>
          <w:color w:val="000000"/>
          <w:sz w:val="32"/>
          <w:szCs w:val="32"/>
        </w:rPr>
        <w:t xml:space="preserve"> </w:t>
      </w:r>
      <w:proofErr w:type="spellStart"/>
      <w:r>
        <w:rPr>
          <w:rFonts w:ascii="Arial" w:hAnsi="Arial" w:cs="Arial"/>
          <w:b/>
          <w:smallCaps/>
          <w:color w:val="000000"/>
          <w:sz w:val="32"/>
          <w:szCs w:val="32"/>
        </w:rPr>
        <w:t>Comunitario</w:t>
      </w:r>
      <w:proofErr w:type="spellEnd"/>
    </w:p>
    <w:p w:rsidR="006D157E" w:rsidRDefault="00541B60" w:rsidP="002F02A0">
      <w:pPr>
        <w:spacing w:after="120" w:line="240" w:lineRule="auto"/>
        <w:jc w:val="center"/>
        <w:rPr>
          <w:rFonts w:ascii="Arial" w:hAnsi="Arial" w:cs="Arial"/>
          <w:sz w:val="24"/>
          <w:szCs w:val="24"/>
          <w:lang w:val="es-MX"/>
        </w:rPr>
      </w:pPr>
      <w:r w:rsidRPr="00541B60">
        <w:rPr>
          <w:rFonts w:ascii="Arial" w:hAnsi="Arial" w:cs="Arial"/>
          <w:sz w:val="24"/>
          <w:szCs w:val="24"/>
          <w:lang w:val="es-MX"/>
        </w:rPr>
        <w:t>Ayude a incorporar todas las perspectivas al Plan de Visión, Resiliencia e Implementación de la Economía Azul de Noyo Harbor (</w:t>
      </w:r>
      <w:hyperlink r:id="rId13" w:history="1">
        <w:r w:rsidRPr="008C124E">
          <w:rPr>
            <w:rStyle w:val="Hyperlink"/>
            <w:rFonts w:ascii="Arial" w:hAnsi="Arial" w:cs="Arial"/>
            <w:sz w:val="24"/>
            <w:szCs w:val="24"/>
            <w:lang w:val="es-MX"/>
          </w:rPr>
          <w:t>El Plan</w:t>
        </w:r>
      </w:hyperlink>
      <w:r w:rsidRPr="00541B60">
        <w:rPr>
          <w:rFonts w:ascii="Arial" w:hAnsi="Arial" w:cs="Arial"/>
          <w:sz w:val="24"/>
          <w:szCs w:val="24"/>
          <w:lang w:val="es-MX"/>
        </w:rPr>
        <w:t>).</w:t>
      </w:r>
    </w:p>
    <w:p w:rsidR="002F02A0" w:rsidRPr="0019052B" w:rsidRDefault="0042750D" w:rsidP="002F02A0">
      <w:pPr>
        <w:spacing w:after="120" w:line="240" w:lineRule="auto"/>
        <w:jc w:val="center"/>
        <w:rPr>
          <w:rFonts w:ascii="Arial" w:hAnsi="Arial" w:cs="Arial"/>
          <w:sz w:val="24"/>
          <w:szCs w:val="24"/>
          <w:lang w:val="es-MX"/>
        </w:rPr>
      </w:pPr>
      <w:r>
        <w:rPr>
          <w:noProof/>
        </w:rPr>
        <w:drawing>
          <wp:anchor distT="0" distB="0" distL="114300" distR="114300" simplePos="0" relativeHeight="251661312" behindDoc="0" locked="0" layoutInCell="1" allowOverlap="1">
            <wp:simplePos x="0" y="0"/>
            <wp:positionH relativeFrom="column">
              <wp:posOffset>1095375</wp:posOffset>
            </wp:positionH>
            <wp:positionV relativeFrom="paragraph">
              <wp:posOffset>62865</wp:posOffset>
            </wp:positionV>
            <wp:extent cx="4400550" cy="2333038"/>
            <wp:effectExtent l="0" t="0" r="0" b="0"/>
            <wp:wrapNone/>
            <wp:docPr id="2" name="Picture 2" descr="https://noyooceancollective.org/wp-content/uploads/2023/08/NOC_hom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yooceancollective.org/wp-content/uploads/2023/08/NOC_home1b.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 t="11000" r="269" b="25759"/>
                    <a:stretch/>
                  </pic:blipFill>
                  <pic:spPr bwMode="auto">
                    <a:xfrm>
                      <a:off x="0" y="0"/>
                      <a:ext cx="4400550" cy="2333038"/>
                    </a:xfrm>
                    <a:prstGeom prst="rect">
                      <a:avLst/>
                    </a:prstGeom>
                    <a:noFill/>
                    <a:ln>
                      <a:noFill/>
                    </a:ln>
                    <a:extLst>
                      <a:ext uri="{53640926-AAD7-44D8-BBD7-CCE9431645EC}">
                        <a14:shadowObscured xmlns:a14="http://schemas.microsoft.com/office/drawing/2010/main"/>
                      </a:ext>
                    </a:extLst>
                  </pic:spPr>
                </pic:pic>
              </a:graphicData>
            </a:graphic>
          </wp:anchor>
        </w:drawing>
      </w:r>
    </w:p>
    <w:p w:rsidR="006D157E" w:rsidRPr="0019052B" w:rsidRDefault="006D157E" w:rsidP="002F02A0">
      <w:pPr>
        <w:spacing w:after="120" w:line="240" w:lineRule="auto"/>
        <w:jc w:val="center"/>
        <w:rPr>
          <w:rFonts w:ascii="Arial" w:hAnsi="Arial" w:cs="Arial"/>
          <w:sz w:val="24"/>
          <w:szCs w:val="24"/>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42750D" w:rsidRDefault="0042750D" w:rsidP="00CB316D">
      <w:pPr>
        <w:spacing w:after="120" w:line="240" w:lineRule="auto"/>
        <w:jc w:val="both"/>
        <w:rPr>
          <w:rFonts w:ascii="Arial" w:hAnsi="Arial" w:cs="Arial"/>
          <w:lang w:val="es-MX"/>
        </w:rPr>
      </w:pPr>
    </w:p>
    <w:p w:rsidR="00CB316D" w:rsidRPr="0042750D" w:rsidRDefault="00AB7EB1" w:rsidP="00CB316D">
      <w:pPr>
        <w:spacing w:after="120" w:line="240" w:lineRule="auto"/>
        <w:jc w:val="both"/>
        <w:rPr>
          <w:rFonts w:ascii="Arial" w:hAnsi="Arial" w:cs="Arial"/>
          <w:lang w:val="es-MX"/>
        </w:rPr>
      </w:pPr>
      <w:r w:rsidRPr="0042750D">
        <w:rPr>
          <w:rFonts w:ascii="Arial" w:hAnsi="Arial" w:cs="Arial"/>
          <w:lang w:val="es-MX"/>
        </w:rPr>
        <w:t xml:space="preserve">Nuestra forma de vida en la costa norte se ha visto afectada por los cambios en nuestro medio ambiente y economía locales, y se prevé que se produzcan más cambios. </w:t>
      </w:r>
      <w:r w:rsidR="00CB316D" w:rsidRPr="0042750D">
        <w:rPr>
          <w:rFonts w:ascii="Arial" w:hAnsi="Arial" w:cs="Arial"/>
          <w:lang w:val="es-MX"/>
        </w:rPr>
        <w:t xml:space="preserve">Para fortalecer la capacidad de nuestra comunidad para adaptarse a futuros impactos climáticos y construir una economía vibrante y resiliente, la cuidad de Fort Bragg y el distrito de Noyo Harbor se están asociando con California Sea Grant en un esfuerzo de planificación de tres años. Este proyecto proporcionará un proceso por el cual se identificará una visión comunitaria compartida </w:t>
      </w:r>
      <w:r w:rsidRPr="0042750D">
        <w:rPr>
          <w:rFonts w:ascii="Arial" w:hAnsi="Arial" w:cs="Arial"/>
          <w:lang w:val="es-MX"/>
        </w:rPr>
        <w:t xml:space="preserve">para el futuro de Noyo </w:t>
      </w:r>
      <w:r w:rsidR="00E277AB" w:rsidRPr="0042750D">
        <w:rPr>
          <w:rFonts w:ascii="Arial" w:hAnsi="Arial" w:cs="Arial"/>
          <w:lang w:val="es-MX"/>
        </w:rPr>
        <w:t>Harbor. También</w:t>
      </w:r>
      <w:r w:rsidRPr="0042750D">
        <w:rPr>
          <w:rFonts w:ascii="Arial" w:hAnsi="Arial" w:cs="Arial"/>
          <w:lang w:val="es-MX"/>
        </w:rPr>
        <w:t xml:space="preserve"> contendrá información de referencia completa sobre las condiciones ambientales, físicas, sociales y económicas existentes en el puerto de Noyo para apoyar la toma de decisiones informadas</w:t>
      </w:r>
      <w:r w:rsidR="00CB316D" w:rsidRPr="0042750D">
        <w:rPr>
          <w:rFonts w:ascii="Arial" w:hAnsi="Arial" w:cs="Arial"/>
          <w:lang w:val="es-MX"/>
        </w:rPr>
        <w:t xml:space="preserve">. </w:t>
      </w:r>
      <w:r w:rsidRPr="0042750D">
        <w:rPr>
          <w:rFonts w:ascii="Arial" w:hAnsi="Arial" w:cs="Arial"/>
          <w:lang w:val="es-MX"/>
        </w:rPr>
        <w:t>Los resultados del Plan se incorporarán a una actualización del Programa Costero Local de la Ciudad</w:t>
      </w:r>
      <w:r w:rsidR="00CB316D" w:rsidRPr="0042750D">
        <w:rPr>
          <w:rFonts w:ascii="Arial" w:hAnsi="Arial" w:cs="Arial"/>
          <w:lang w:val="es-MX"/>
        </w:rPr>
        <w:t>.</w:t>
      </w:r>
    </w:p>
    <w:p w:rsidR="00E277AB" w:rsidRPr="0042750D" w:rsidRDefault="00AB7EB1" w:rsidP="00E277AB">
      <w:pPr>
        <w:spacing w:after="120" w:line="240" w:lineRule="auto"/>
        <w:jc w:val="both"/>
        <w:rPr>
          <w:rFonts w:ascii="Arial" w:hAnsi="Arial" w:cs="Arial"/>
          <w:lang w:val="es-MX"/>
        </w:rPr>
      </w:pPr>
      <w:r w:rsidRPr="0042750D">
        <w:rPr>
          <w:rFonts w:ascii="Arial" w:hAnsi="Arial" w:cs="Arial"/>
          <w:lang w:val="es-MX"/>
        </w:rPr>
        <w:t>El Equipo de Alcance Comunitario está formado por personas que han establecido conexiones dentro de diferentes segmentos de la comunidad y desempeñarán un papel clave en la planificación y organización de eventos de alcance comunitario</w:t>
      </w:r>
      <w:r w:rsidR="00CB316D" w:rsidRPr="0042750D">
        <w:rPr>
          <w:rFonts w:ascii="Arial" w:hAnsi="Arial" w:cs="Arial"/>
          <w:lang w:val="es-MX"/>
        </w:rPr>
        <w:t>. Específicamente, nuestro objetivo es identificar la justicia ambiental y garantizar que las técnicas de divulgación se elaboren en colaboración con estos grupos. Se anima a los interesados en participar a presentar su solicitud. Las solicitudes y más información se pueden encontrar en www.NoyoOceanCollective.org, o en el vestíbulo del Ayuntamiento, ubicado en 416 N. Franklin Street.</w:t>
      </w:r>
      <w:r w:rsidR="00E277AB" w:rsidRPr="0042750D">
        <w:rPr>
          <w:rFonts w:ascii="Arial" w:hAnsi="Arial" w:cs="Arial"/>
          <w:lang w:val="es-MX"/>
        </w:rPr>
        <w:t xml:space="preserve"> </w:t>
      </w:r>
    </w:p>
    <w:p w:rsidR="002F02A0" w:rsidRPr="00E277AB" w:rsidRDefault="00CB316D" w:rsidP="00E277AB">
      <w:pPr>
        <w:spacing w:after="120" w:line="240" w:lineRule="auto"/>
        <w:jc w:val="both"/>
        <w:rPr>
          <w:rFonts w:ascii="Arial" w:hAnsi="Arial" w:cs="Arial"/>
          <w:szCs w:val="24"/>
          <w:lang w:val="es-MX"/>
        </w:rPr>
      </w:pPr>
      <w:r w:rsidRPr="00E277AB">
        <w:rPr>
          <w:rFonts w:ascii="Arial" w:hAnsi="Arial" w:cs="Arial"/>
          <w:szCs w:val="24"/>
          <w:lang w:val="es-MX"/>
        </w:rPr>
        <w:t xml:space="preserve">Preguntas relacionadas con esta información deben ser dirigidas a Jami Miller, California Sea Grant </w:t>
      </w:r>
      <w:proofErr w:type="spellStart"/>
      <w:r w:rsidRPr="00E277AB">
        <w:rPr>
          <w:rFonts w:ascii="Arial" w:hAnsi="Arial" w:cs="Arial"/>
          <w:szCs w:val="24"/>
          <w:lang w:val="es-MX"/>
        </w:rPr>
        <w:t>Fellow</w:t>
      </w:r>
      <w:proofErr w:type="spellEnd"/>
      <w:r w:rsidRPr="00E277AB">
        <w:rPr>
          <w:rFonts w:ascii="Arial" w:hAnsi="Arial" w:cs="Arial"/>
          <w:szCs w:val="24"/>
          <w:lang w:val="es-MX"/>
        </w:rPr>
        <w:t xml:space="preserve">, en </w:t>
      </w:r>
      <w:hyperlink r:id="rId14" w:history="1">
        <w:r w:rsidR="00E277AB" w:rsidRPr="00E277AB">
          <w:rPr>
            <w:rStyle w:val="Hyperlink"/>
            <w:rFonts w:ascii="Arial" w:hAnsi="Arial" w:cs="Arial"/>
            <w:szCs w:val="24"/>
            <w:lang w:val="es-MX"/>
          </w:rPr>
          <w:t>jmiller@fortbragg.com</w:t>
        </w:r>
      </w:hyperlink>
      <w:r w:rsidR="00E277AB" w:rsidRPr="00E277AB">
        <w:rPr>
          <w:rFonts w:ascii="Arial" w:hAnsi="Arial" w:cs="Arial"/>
          <w:szCs w:val="24"/>
          <w:lang w:val="es-MX"/>
        </w:rPr>
        <w:t xml:space="preserve"> </w:t>
      </w:r>
      <w:r w:rsidRPr="00E277AB">
        <w:rPr>
          <w:rFonts w:ascii="Arial" w:hAnsi="Arial" w:cs="Arial"/>
          <w:szCs w:val="24"/>
          <w:lang w:val="es-MX"/>
        </w:rPr>
        <w:t>o llamando al (707) 961-282</w:t>
      </w:r>
      <w:r w:rsidR="0042750D">
        <w:rPr>
          <w:rFonts w:ascii="Arial" w:hAnsi="Arial" w:cs="Arial"/>
          <w:szCs w:val="24"/>
          <w:lang w:val="es-MX"/>
        </w:rPr>
        <w:t>3</w:t>
      </w:r>
      <w:bookmarkStart w:id="0" w:name="_GoBack"/>
      <w:bookmarkEnd w:id="0"/>
      <w:r w:rsidRPr="00E277AB">
        <w:rPr>
          <w:rFonts w:ascii="Arial" w:hAnsi="Arial" w:cs="Arial"/>
          <w:szCs w:val="24"/>
          <w:lang w:val="es-MX"/>
        </w:rPr>
        <w:t xml:space="preserve"> ext. 137.</w:t>
      </w:r>
    </w:p>
    <w:sectPr w:rsidR="002F02A0" w:rsidRPr="00E277AB" w:rsidSect="000E5BDF">
      <w:footerReference w:type="default" r:id="rId15"/>
      <w:pgSz w:w="12240" w:h="15840"/>
      <w:pgMar w:top="1080" w:right="1080" w:bottom="108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35" w:rsidRDefault="00371935" w:rsidP="00297505">
      <w:pPr>
        <w:spacing w:after="0" w:line="240" w:lineRule="auto"/>
      </w:pPr>
      <w:r>
        <w:separator/>
      </w:r>
    </w:p>
  </w:endnote>
  <w:endnote w:type="continuationSeparator" w:id="0">
    <w:p w:rsidR="00371935" w:rsidRDefault="00371935" w:rsidP="0029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05" w:rsidRDefault="0042750D" w:rsidP="00297505">
    <w:r>
      <w:pict>
        <v:rect id="_x0000_i1027" style="width:7in;height:1pt" o:hralign="center" o:hrstd="t" o:hrnoshade="t" o:hr="t" fillcolor="black [3213]" stroked="f"/>
      </w:pict>
    </w:r>
  </w:p>
  <w:p w:rsidR="006C1FB9" w:rsidRPr="006C1FB9" w:rsidRDefault="00C96B15" w:rsidP="006C1FB9">
    <w:pPr>
      <w:spacing w:after="0" w:line="240" w:lineRule="auto"/>
      <w:rPr>
        <w:rFonts w:ascii="Arial" w:hAnsi="Arial" w:cs="Arial"/>
      </w:rPr>
    </w:pPr>
    <w:r>
      <w:rPr>
        <w:rFonts w:ascii="Arial" w:hAnsi="Arial" w:cs="Arial"/>
      </w:rPr>
      <w:t>416 N. Franklin Street</w:t>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Pr>
        <w:rFonts w:ascii="Arial" w:hAnsi="Arial" w:cs="Arial"/>
      </w:rPr>
      <w:t xml:space="preserve">                              </w:t>
    </w:r>
    <w:r>
      <w:rPr>
        <w:rFonts w:ascii="Arial" w:hAnsi="Arial" w:cs="Arial"/>
      </w:rPr>
      <w:tab/>
      <w:t>Phone</w:t>
    </w:r>
    <w:r w:rsidR="006C1FB9" w:rsidRPr="006C1FB9">
      <w:rPr>
        <w:rFonts w:ascii="Arial" w:hAnsi="Arial" w:cs="Arial"/>
      </w:rPr>
      <w:t>:  707-961-2823</w:t>
    </w:r>
  </w:p>
  <w:p w:rsidR="00297505" w:rsidRDefault="006C1FB9" w:rsidP="006C1FB9">
    <w:pPr>
      <w:spacing w:after="0" w:line="240" w:lineRule="auto"/>
      <w:rPr>
        <w:rFonts w:ascii="Arial" w:hAnsi="Arial" w:cs="Arial"/>
      </w:rPr>
    </w:pPr>
    <w:r w:rsidRPr="006C1FB9">
      <w:rPr>
        <w:rFonts w:ascii="Arial" w:hAnsi="Arial" w:cs="Arial"/>
      </w:rPr>
      <w:t>Fort Bragg, CA  95437</w:t>
    </w:r>
    <w:r w:rsidRPr="006C1FB9">
      <w:rPr>
        <w:rFonts w:ascii="Arial" w:hAnsi="Arial" w:cs="Arial"/>
      </w:rPr>
      <w:tab/>
    </w:r>
    <w:r w:rsidRPr="006C1FB9">
      <w:rPr>
        <w:rFonts w:ascii="Arial" w:hAnsi="Arial" w:cs="Arial"/>
      </w:rPr>
      <w:tab/>
    </w:r>
    <w:r w:rsidRPr="006C1FB9">
      <w:rPr>
        <w:rFonts w:ascii="Arial" w:hAnsi="Arial" w:cs="Arial"/>
      </w:rPr>
      <w:tab/>
    </w:r>
    <w:r w:rsidRPr="006C1FB9">
      <w:rPr>
        <w:rFonts w:ascii="Arial" w:hAnsi="Arial" w:cs="Arial"/>
      </w:rPr>
      <w:tab/>
    </w:r>
    <w:r w:rsidRPr="006C1FB9">
      <w:rPr>
        <w:rFonts w:ascii="Arial" w:hAnsi="Arial" w:cs="Arial"/>
      </w:rPr>
      <w:tab/>
    </w:r>
    <w:r>
      <w:rPr>
        <w:rFonts w:ascii="Arial" w:hAnsi="Arial" w:cs="Arial"/>
      </w:rPr>
      <w:t xml:space="preserve">                          </w:t>
    </w:r>
    <w:r w:rsidR="00C96B15">
      <w:rPr>
        <w:rFonts w:ascii="Arial" w:hAnsi="Arial" w:cs="Arial"/>
      </w:rPr>
      <w:t xml:space="preserve">  </w:t>
    </w:r>
    <w:r w:rsidRPr="006C1FB9">
      <w:rPr>
        <w:rFonts w:ascii="Arial" w:hAnsi="Arial" w:cs="Arial"/>
      </w:rPr>
      <w:t>Fax:  707-961-2802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35" w:rsidRDefault="00371935" w:rsidP="00297505">
      <w:pPr>
        <w:spacing w:after="0" w:line="240" w:lineRule="auto"/>
      </w:pPr>
      <w:r>
        <w:separator/>
      </w:r>
    </w:p>
  </w:footnote>
  <w:footnote w:type="continuationSeparator" w:id="0">
    <w:p w:rsidR="00371935" w:rsidRDefault="00371935" w:rsidP="0029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67F4C"/>
    <w:multiLevelType w:val="hybridMultilevel"/>
    <w:tmpl w:val="2C58881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21AA35D6"/>
    <w:multiLevelType w:val="hybridMultilevel"/>
    <w:tmpl w:val="01C08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2F5B42"/>
    <w:multiLevelType w:val="hybridMultilevel"/>
    <w:tmpl w:val="79146518"/>
    <w:lvl w:ilvl="0" w:tplc="B8A0571A">
      <w:start w:val="6"/>
      <w:numFmt w:val="decimal"/>
      <w:lvlText w:val="%1."/>
      <w:lvlJc w:val="left"/>
      <w:pPr>
        <w:tabs>
          <w:tab w:val="num" w:pos="720"/>
        </w:tabs>
        <w:ind w:left="720" w:hanging="360"/>
      </w:pPr>
    </w:lvl>
    <w:lvl w:ilvl="1" w:tplc="F03250FE" w:tentative="1">
      <w:start w:val="1"/>
      <w:numFmt w:val="decimal"/>
      <w:lvlText w:val="%2."/>
      <w:lvlJc w:val="left"/>
      <w:pPr>
        <w:tabs>
          <w:tab w:val="num" w:pos="1440"/>
        </w:tabs>
        <w:ind w:left="1440" w:hanging="360"/>
      </w:pPr>
    </w:lvl>
    <w:lvl w:ilvl="2" w:tplc="76CA8FBA" w:tentative="1">
      <w:start w:val="1"/>
      <w:numFmt w:val="decimal"/>
      <w:lvlText w:val="%3."/>
      <w:lvlJc w:val="left"/>
      <w:pPr>
        <w:tabs>
          <w:tab w:val="num" w:pos="2160"/>
        </w:tabs>
        <w:ind w:left="2160" w:hanging="360"/>
      </w:pPr>
    </w:lvl>
    <w:lvl w:ilvl="3" w:tplc="67A6A8F8" w:tentative="1">
      <w:start w:val="1"/>
      <w:numFmt w:val="decimal"/>
      <w:lvlText w:val="%4."/>
      <w:lvlJc w:val="left"/>
      <w:pPr>
        <w:tabs>
          <w:tab w:val="num" w:pos="2880"/>
        </w:tabs>
        <w:ind w:left="2880" w:hanging="360"/>
      </w:pPr>
    </w:lvl>
    <w:lvl w:ilvl="4" w:tplc="DEEEC9CE" w:tentative="1">
      <w:start w:val="1"/>
      <w:numFmt w:val="decimal"/>
      <w:lvlText w:val="%5."/>
      <w:lvlJc w:val="left"/>
      <w:pPr>
        <w:tabs>
          <w:tab w:val="num" w:pos="3600"/>
        </w:tabs>
        <w:ind w:left="3600" w:hanging="360"/>
      </w:pPr>
    </w:lvl>
    <w:lvl w:ilvl="5" w:tplc="60C6E8A2" w:tentative="1">
      <w:start w:val="1"/>
      <w:numFmt w:val="decimal"/>
      <w:lvlText w:val="%6."/>
      <w:lvlJc w:val="left"/>
      <w:pPr>
        <w:tabs>
          <w:tab w:val="num" w:pos="4320"/>
        </w:tabs>
        <w:ind w:left="4320" w:hanging="360"/>
      </w:pPr>
    </w:lvl>
    <w:lvl w:ilvl="6" w:tplc="1CCAB09E" w:tentative="1">
      <w:start w:val="1"/>
      <w:numFmt w:val="decimal"/>
      <w:lvlText w:val="%7."/>
      <w:lvlJc w:val="left"/>
      <w:pPr>
        <w:tabs>
          <w:tab w:val="num" w:pos="5040"/>
        </w:tabs>
        <w:ind w:left="5040" w:hanging="360"/>
      </w:pPr>
    </w:lvl>
    <w:lvl w:ilvl="7" w:tplc="10480E2A" w:tentative="1">
      <w:start w:val="1"/>
      <w:numFmt w:val="decimal"/>
      <w:lvlText w:val="%8."/>
      <w:lvlJc w:val="left"/>
      <w:pPr>
        <w:tabs>
          <w:tab w:val="num" w:pos="5760"/>
        </w:tabs>
        <w:ind w:left="5760" w:hanging="360"/>
      </w:pPr>
    </w:lvl>
    <w:lvl w:ilvl="8" w:tplc="D8B07616" w:tentative="1">
      <w:start w:val="1"/>
      <w:numFmt w:val="decimal"/>
      <w:lvlText w:val="%9."/>
      <w:lvlJc w:val="left"/>
      <w:pPr>
        <w:tabs>
          <w:tab w:val="num" w:pos="6480"/>
        </w:tabs>
        <w:ind w:left="6480" w:hanging="360"/>
      </w:pPr>
    </w:lvl>
  </w:abstractNum>
  <w:abstractNum w:abstractNumId="3" w15:restartNumberingAfterBreak="0">
    <w:nsid w:val="3C8B698C"/>
    <w:multiLevelType w:val="hybridMultilevel"/>
    <w:tmpl w:val="E1283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447118"/>
    <w:multiLevelType w:val="hybridMultilevel"/>
    <w:tmpl w:val="CE60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5A3535"/>
    <w:multiLevelType w:val="hybridMultilevel"/>
    <w:tmpl w:val="BAE0C90A"/>
    <w:lvl w:ilvl="0" w:tplc="1076FF78">
      <w:start w:val="1"/>
      <w:numFmt w:val="decimal"/>
      <w:lvlText w:val="%1."/>
      <w:lvlJc w:val="left"/>
      <w:pPr>
        <w:tabs>
          <w:tab w:val="num" w:pos="720"/>
        </w:tabs>
        <w:ind w:left="720" w:hanging="360"/>
      </w:pPr>
    </w:lvl>
    <w:lvl w:ilvl="1" w:tplc="58483680" w:tentative="1">
      <w:start w:val="1"/>
      <w:numFmt w:val="decimal"/>
      <w:lvlText w:val="%2."/>
      <w:lvlJc w:val="left"/>
      <w:pPr>
        <w:tabs>
          <w:tab w:val="num" w:pos="1440"/>
        </w:tabs>
        <w:ind w:left="1440" w:hanging="360"/>
      </w:pPr>
    </w:lvl>
    <w:lvl w:ilvl="2" w:tplc="5AB65E40" w:tentative="1">
      <w:start w:val="1"/>
      <w:numFmt w:val="decimal"/>
      <w:lvlText w:val="%3."/>
      <w:lvlJc w:val="left"/>
      <w:pPr>
        <w:tabs>
          <w:tab w:val="num" w:pos="2160"/>
        </w:tabs>
        <w:ind w:left="2160" w:hanging="360"/>
      </w:pPr>
    </w:lvl>
    <w:lvl w:ilvl="3" w:tplc="10ACE25E" w:tentative="1">
      <w:start w:val="1"/>
      <w:numFmt w:val="decimal"/>
      <w:lvlText w:val="%4."/>
      <w:lvlJc w:val="left"/>
      <w:pPr>
        <w:tabs>
          <w:tab w:val="num" w:pos="2880"/>
        </w:tabs>
        <w:ind w:left="2880" w:hanging="360"/>
      </w:pPr>
    </w:lvl>
    <w:lvl w:ilvl="4" w:tplc="F3328A82" w:tentative="1">
      <w:start w:val="1"/>
      <w:numFmt w:val="decimal"/>
      <w:lvlText w:val="%5."/>
      <w:lvlJc w:val="left"/>
      <w:pPr>
        <w:tabs>
          <w:tab w:val="num" w:pos="3600"/>
        </w:tabs>
        <w:ind w:left="3600" w:hanging="360"/>
      </w:pPr>
    </w:lvl>
    <w:lvl w:ilvl="5" w:tplc="135AEA3E" w:tentative="1">
      <w:start w:val="1"/>
      <w:numFmt w:val="decimal"/>
      <w:lvlText w:val="%6."/>
      <w:lvlJc w:val="left"/>
      <w:pPr>
        <w:tabs>
          <w:tab w:val="num" w:pos="4320"/>
        </w:tabs>
        <w:ind w:left="4320" w:hanging="360"/>
      </w:pPr>
    </w:lvl>
    <w:lvl w:ilvl="6" w:tplc="0A8841B4" w:tentative="1">
      <w:start w:val="1"/>
      <w:numFmt w:val="decimal"/>
      <w:lvlText w:val="%7."/>
      <w:lvlJc w:val="left"/>
      <w:pPr>
        <w:tabs>
          <w:tab w:val="num" w:pos="5040"/>
        </w:tabs>
        <w:ind w:left="5040" w:hanging="360"/>
      </w:pPr>
    </w:lvl>
    <w:lvl w:ilvl="7" w:tplc="E0C20F36" w:tentative="1">
      <w:start w:val="1"/>
      <w:numFmt w:val="decimal"/>
      <w:lvlText w:val="%8."/>
      <w:lvlJc w:val="left"/>
      <w:pPr>
        <w:tabs>
          <w:tab w:val="num" w:pos="5760"/>
        </w:tabs>
        <w:ind w:left="5760" w:hanging="360"/>
      </w:pPr>
    </w:lvl>
    <w:lvl w:ilvl="8" w:tplc="E306DB76" w:tentative="1">
      <w:start w:val="1"/>
      <w:numFmt w:val="decimal"/>
      <w:lvlText w:val="%9."/>
      <w:lvlJc w:val="left"/>
      <w:pPr>
        <w:tabs>
          <w:tab w:val="num" w:pos="6480"/>
        </w:tabs>
        <w:ind w:left="6480" w:hanging="360"/>
      </w:pPr>
    </w:lvl>
  </w:abstractNum>
  <w:abstractNum w:abstractNumId="6" w15:restartNumberingAfterBreak="0">
    <w:nsid w:val="509E0FDD"/>
    <w:multiLevelType w:val="hybridMultilevel"/>
    <w:tmpl w:val="A0AA1E66"/>
    <w:lvl w:ilvl="0" w:tplc="85B28FD0">
      <w:start w:val="10"/>
      <w:numFmt w:val="decimal"/>
      <w:lvlText w:val="%1."/>
      <w:lvlJc w:val="left"/>
      <w:pPr>
        <w:tabs>
          <w:tab w:val="num" w:pos="720"/>
        </w:tabs>
        <w:ind w:left="720" w:hanging="360"/>
      </w:pPr>
    </w:lvl>
    <w:lvl w:ilvl="1" w:tplc="ACA01C06" w:tentative="1">
      <w:start w:val="1"/>
      <w:numFmt w:val="decimal"/>
      <w:lvlText w:val="%2."/>
      <w:lvlJc w:val="left"/>
      <w:pPr>
        <w:tabs>
          <w:tab w:val="num" w:pos="1440"/>
        </w:tabs>
        <w:ind w:left="1440" w:hanging="360"/>
      </w:pPr>
    </w:lvl>
    <w:lvl w:ilvl="2" w:tplc="5AD28320" w:tentative="1">
      <w:start w:val="1"/>
      <w:numFmt w:val="decimal"/>
      <w:lvlText w:val="%3."/>
      <w:lvlJc w:val="left"/>
      <w:pPr>
        <w:tabs>
          <w:tab w:val="num" w:pos="2160"/>
        </w:tabs>
        <w:ind w:left="2160" w:hanging="360"/>
      </w:pPr>
    </w:lvl>
    <w:lvl w:ilvl="3" w:tplc="DF44C9C2" w:tentative="1">
      <w:start w:val="1"/>
      <w:numFmt w:val="decimal"/>
      <w:lvlText w:val="%4."/>
      <w:lvlJc w:val="left"/>
      <w:pPr>
        <w:tabs>
          <w:tab w:val="num" w:pos="2880"/>
        </w:tabs>
        <w:ind w:left="2880" w:hanging="360"/>
      </w:pPr>
    </w:lvl>
    <w:lvl w:ilvl="4" w:tplc="9F7A8258" w:tentative="1">
      <w:start w:val="1"/>
      <w:numFmt w:val="decimal"/>
      <w:lvlText w:val="%5."/>
      <w:lvlJc w:val="left"/>
      <w:pPr>
        <w:tabs>
          <w:tab w:val="num" w:pos="3600"/>
        </w:tabs>
        <w:ind w:left="3600" w:hanging="360"/>
      </w:pPr>
    </w:lvl>
    <w:lvl w:ilvl="5" w:tplc="DCF06D7C" w:tentative="1">
      <w:start w:val="1"/>
      <w:numFmt w:val="decimal"/>
      <w:lvlText w:val="%6."/>
      <w:lvlJc w:val="left"/>
      <w:pPr>
        <w:tabs>
          <w:tab w:val="num" w:pos="4320"/>
        </w:tabs>
        <w:ind w:left="4320" w:hanging="360"/>
      </w:pPr>
    </w:lvl>
    <w:lvl w:ilvl="6" w:tplc="89AE754E" w:tentative="1">
      <w:start w:val="1"/>
      <w:numFmt w:val="decimal"/>
      <w:lvlText w:val="%7."/>
      <w:lvlJc w:val="left"/>
      <w:pPr>
        <w:tabs>
          <w:tab w:val="num" w:pos="5040"/>
        </w:tabs>
        <w:ind w:left="5040" w:hanging="360"/>
      </w:pPr>
    </w:lvl>
    <w:lvl w:ilvl="7" w:tplc="BCEE7AB0" w:tentative="1">
      <w:start w:val="1"/>
      <w:numFmt w:val="decimal"/>
      <w:lvlText w:val="%8."/>
      <w:lvlJc w:val="left"/>
      <w:pPr>
        <w:tabs>
          <w:tab w:val="num" w:pos="5760"/>
        </w:tabs>
        <w:ind w:left="5760" w:hanging="360"/>
      </w:pPr>
    </w:lvl>
    <w:lvl w:ilvl="8" w:tplc="115C5AF2" w:tentative="1">
      <w:start w:val="1"/>
      <w:numFmt w:val="decimal"/>
      <w:lvlText w:val="%9."/>
      <w:lvlJc w:val="left"/>
      <w:pPr>
        <w:tabs>
          <w:tab w:val="num" w:pos="6480"/>
        </w:tabs>
        <w:ind w:left="6480" w:hanging="360"/>
      </w:pPr>
    </w:lvl>
  </w:abstractNum>
  <w:abstractNum w:abstractNumId="7" w15:restartNumberingAfterBreak="0">
    <w:nsid w:val="534967C1"/>
    <w:multiLevelType w:val="hybridMultilevel"/>
    <w:tmpl w:val="E054B6F8"/>
    <w:lvl w:ilvl="0" w:tplc="F0D0254E">
      <w:start w:val="1"/>
      <w:numFmt w:val="lowerLetter"/>
      <w:lvlText w:val="%1."/>
      <w:lvlJc w:val="left"/>
      <w:pPr>
        <w:ind w:left="515" w:hanging="351"/>
      </w:pPr>
      <w:rPr>
        <w:rFonts w:ascii="Arial" w:eastAsia="Arial" w:hAnsi="Arial" w:cs="Arial" w:hint="default"/>
        <w:spacing w:val="-1"/>
        <w:w w:val="101"/>
        <w:sz w:val="24"/>
        <w:szCs w:val="24"/>
      </w:rPr>
    </w:lvl>
    <w:lvl w:ilvl="1" w:tplc="3AA424A2">
      <w:start w:val="1"/>
      <w:numFmt w:val="lowerRoman"/>
      <w:lvlText w:val="%2."/>
      <w:lvlJc w:val="left"/>
      <w:pPr>
        <w:ind w:left="886" w:hanging="298"/>
        <w:jc w:val="right"/>
      </w:pPr>
      <w:rPr>
        <w:rFonts w:ascii="Arial" w:eastAsia="Arial" w:hAnsi="Arial" w:cs="Arial" w:hint="default"/>
        <w:spacing w:val="-1"/>
        <w:w w:val="103"/>
        <w:sz w:val="21"/>
        <w:szCs w:val="21"/>
      </w:rPr>
    </w:lvl>
    <w:lvl w:ilvl="2" w:tplc="AD7AC10C">
      <w:numFmt w:val="bullet"/>
      <w:lvlText w:val="•"/>
      <w:lvlJc w:val="left"/>
      <w:pPr>
        <w:ind w:left="2017" w:hanging="298"/>
      </w:pPr>
      <w:rPr>
        <w:rFonts w:hint="default"/>
      </w:rPr>
    </w:lvl>
    <w:lvl w:ilvl="3" w:tplc="6C64B56E">
      <w:numFmt w:val="bullet"/>
      <w:lvlText w:val="•"/>
      <w:lvlJc w:val="left"/>
      <w:pPr>
        <w:ind w:left="3155" w:hanging="298"/>
      </w:pPr>
      <w:rPr>
        <w:rFonts w:hint="default"/>
      </w:rPr>
    </w:lvl>
    <w:lvl w:ilvl="4" w:tplc="D416C622">
      <w:numFmt w:val="bullet"/>
      <w:lvlText w:val="•"/>
      <w:lvlJc w:val="left"/>
      <w:pPr>
        <w:ind w:left="4293" w:hanging="298"/>
      </w:pPr>
      <w:rPr>
        <w:rFonts w:hint="default"/>
      </w:rPr>
    </w:lvl>
    <w:lvl w:ilvl="5" w:tplc="825ED74A">
      <w:numFmt w:val="bullet"/>
      <w:lvlText w:val="•"/>
      <w:lvlJc w:val="left"/>
      <w:pPr>
        <w:ind w:left="5431" w:hanging="298"/>
      </w:pPr>
      <w:rPr>
        <w:rFonts w:hint="default"/>
      </w:rPr>
    </w:lvl>
    <w:lvl w:ilvl="6" w:tplc="D9BA3B96">
      <w:numFmt w:val="bullet"/>
      <w:lvlText w:val="•"/>
      <w:lvlJc w:val="left"/>
      <w:pPr>
        <w:ind w:left="6568" w:hanging="298"/>
      </w:pPr>
      <w:rPr>
        <w:rFonts w:hint="default"/>
      </w:rPr>
    </w:lvl>
    <w:lvl w:ilvl="7" w:tplc="3E6C014A">
      <w:numFmt w:val="bullet"/>
      <w:lvlText w:val="•"/>
      <w:lvlJc w:val="left"/>
      <w:pPr>
        <w:ind w:left="7706" w:hanging="298"/>
      </w:pPr>
      <w:rPr>
        <w:rFonts w:hint="default"/>
      </w:rPr>
    </w:lvl>
    <w:lvl w:ilvl="8" w:tplc="C42C7CF8">
      <w:numFmt w:val="bullet"/>
      <w:lvlText w:val="•"/>
      <w:lvlJc w:val="left"/>
      <w:pPr>
        <w:ind w:left="8844" w:hanging="298"/>
      </w:pPr>
      <w:rPr>
        <w:rFonts w:hint="default"/>
      </w:rPr>
    </w:lvl>
  </w:abstractNum>
  <w:abstractNum w:abstractNumId="8" w15:restartNumberingAfterBreak="0">
    <w:nsid w:val="5EAF3805"/>
    <w:multiLevelType w:val="hybridMultilevel"/>
    <w:tmpl w:val="B8981AC8"/>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9" w15:restartNumberingAfterBreak="0">
    <w:nsid w:val="66592979"/>
    <w:multiLevelType w:val="hybridMultilevel"/>
    <w:tmpl w:val="784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C95"/>
    <w:multiLevelType w:val="hybridMultilevel"/>
    <w:tmpl w:val="477E26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1" w15:restartNumberingAfterBreak="0">
    <w:nsid w:val="6F002376"/>
    <w:multiLevelType w:val="hybridMultilevel"/>
    <w:tmpl w:val="60DE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74AF6"/>
    <w:multiLevelType w:val="hybridMultilevel"/>
    <w:tmpl w:val="8F54025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7BB8106E"/>
    <w:multiLevelType w:val="multilevel"/>
    <w:tmpl w:val="DEB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8"/>
  </w:num>
  <w:num w:numId="4">
    <w:abstractNumId w:val="10"/>
  </w:num>
  <w:num w:numId="5">
    <w:abstractNumId w:val="9"/>
  </w:num>
  <w:num w:numId="6">
    <w:abstractNumId w:val="1"/>
  </w:num>
  <w:num w:numId="7">
    <w:abstractNumId w:val="4"/>
  </w:num>
  <w:num w:numId="8">
    <w:abstractNumId w:val="12"/>
  </w:num>
  <w:num w:numId="9">
    <w:abstractNumId w:val="7"/>
  </w:num>
  <w:num w:numId="10">
    <w:abstractNumId w:val="3"/>
  </w:num>
  <w:num w:numId="11">
    <w:abstractNumId w:val="11"/>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9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F"/>
    <w:rsid w:val="0000164D"/>
    <w:rsid w:val="0000330C"/>
    <w:rsid w:val="000067CC"/>
    <w:rsid w:val="00025075"/>
    <w:rsid w:val="000305C8"/>
    <w:rsid w:val="00031FE9"/>
    <w:rsid w:val="00041C01"/>
    <w:rsid w:val="00064CA6"/>
    <w:rsid w:val="00064F26"/>
    <w:rsid w:val="0007254A"/>
    <w:rsid w:val="00072B26"/>
    <w:rsid w:val="00075F8B"/>
    <w:rsid w:val="00096C01"/>
    <w:rsid w:val="000B14BC"/>
    <w:rsid w:val="000B21ED"/>
    <w:rsid w:val="000C19ED"/>
    <w:rsid w:val="000E0B4A"/>
    <w:rsid w:val="000E45E0"/>
    <w:rsid w:val="000E5BDF"/>
    <w:rsid w:val="001116AF"/>
    <w:rsid w:val="00120930"/>
    <w:rsid w:val="0019052B"/>
    <w:rsid w:val="00192F5B"/>
    <w:rsid w:val="00195172"/>
    <w:rsid w:val="001A1674"/>
    <w:rsid w:val="001A3035"/>
    <w:rsid w:val="001A403D"/>
    <w:rsid w:val="001A4131"/>
    <w:rsid w:val="001A55A3"/>
    <w:rsid w:val="001D3C64"/>
    <w:rsid w:val="001E62D5"/>
    <w:rsid w:val="001F26E6"/>
    <w:rsid w:val="00205A0D"/>
    <w:rsid w:val="00220818"/>
    <w:rsid w:val="002237AF"/>
    <w:rsid w:val="00224D85"/>
    <w:rsid w:val="00241ACC"/>
    <w:rsid w:val="0024706C"/>
    <w:rsid w:val="0025030C"/>
    <w:rsid w:val="002602A9"/>
    <w:rsid w:val="00272214"/>
    <w:rsid w:val="00282310"/>
    <w:rsid w:val="00297505"/>
    <w:rsid w:val="002C5404"/>
    <w:rsid w:val="002E17CF"/>
    <w:rsid w:val="002E33A5"/>
    <w:rsid w:val="002F02A0"/>
    <w:rsid w:val="002F27C1"/>
    <w:rsid w:val="0031453A"/>
    <w:rsid w:val="0032226A"/>
    <w:rsid w:val="003308FD"/>
    <w:rsid w:val="0034554E"/>
    <w:rsid w:val="00363235"/>
    <w:rsid w:val="00371935"/>
    <w:rsid w:val="003722B5"/>
    <w:rsid w:val="003929E1"/>
    <w:rsid w:val="003A0024"/>
    <w:rsid w:val="003B71B3"/>
    <w:rsid w:val="003C5A29"/>
    <w:rsid w:val="003D044C"/>
    <w:rsid w:val="003D1DEC"/>
    <w:rsid w:val="003D6646"/>
    <w:rsid w:val="0040068D"/>
    <w:rsid w:val="0040606F"/>
    <w:rsid w:val="00415EB7"/>
    <w:rsid w:val="0042750D"/>
    <w:rsid w:val="004464AE"/>
    <w:rsid w:val="00447737"/>
    <w:rsid w:val="004575D5"/>
    <w:rsid w:val="004634C3"/>
    <w:rsid w:val="00486694"/>
    <w:rsid w:val="00497979"/>
    <w:rsid w:val="004A66C6"/>
    <w:rsid w:val="004B182E"/>
    <w:rsid w:val="004E5291"/>
    <w:rsid w:val="004F5F10"/>
    <w:rsid w:val="0050323A"/>
    <w:rsid w:val="00536631"/>
    <w:rsid w:val="00540793"/>
    <w:rsid w:val="00541B60"/>
    <w:rsid w:val="00545DFD"/>
    <w:rsid w:val="00555945"/>
    <w:rsid w:val="005831BE"/>
    <w:rsid w:val="00592221"/>
    <w:rsid w:val="005A057E"/>
    <w:rsid w:val="005A732A"/>
    <w:rsid w:val="006002C1"/>
    <w:rsid w:val="006143AF"/>
    <w:rsid w:val="006315BF"/>
    <w:rsid w:val="00636E66"/>
    <w:rsid w:val="00646C91"/>
    <w:rsid w:val="00664135"/>
    <w:rsid w:val="00684A2F"/>
    <w:rsid w:val="0069357B"/>
    <w:rsid w:val="006A1FF5"/>
    <w:rsid w:val="006B61C7"/>
    <w:rsid w:val="006C1FB9"/>
    <w:rsid w:val="006D157E"/>
    <w:rsid w:val="006D7CC6"/>
    <w:rsid w:val="006E20AD"/>
    <w:rsid w:val="00707344"/>
    <w:rsid w:val="007253AD"/>
    <w:rsid w:val="007538A0"/>
    <w:rsid w:val="00761C58"/>
    <w:rsid w:val="007979E9"/>
    <w:rsid w:val="007A35EB"/>
    <w:rsid w:val="007A516D"/>
    <w:rsid w:val="007B0E58"/>
    <w:rsid w:val="007C679D"/>
    <w:rsid w:val="007D73AD"/>
    <w:rsid w:val="00801815"/>
    <w:rsid w:val="00814BDE"/>
    <w:rsid w:val="008162FE"/>
    <w:rsid w:val="0084168B"/>
    <w:rsid w:val="0085424B"/>
    <w:rsid w:val="00861F82"/>
    <w:rsid w:val="00872772"/>
    <w:rsid w:val="0087304F"/>
    <w:rsid w:val="008855EA"/>
    <w:rsid w:val="008A5888"/>
    <w:rsid w:val="008A6C0E"/>
    <w:rsid w:val="008C124E"/>
    <w:rsid w:val="008C7557"/>
    <w:rsid w:val="008E43AA"/>
    <w:rsid w:val="008F3162"/>
    <w:rsid w:val="0094608C"/>
    <w:rsid w:val="00955654"/>
    <w:rsid w:val="00957D38"/>
    <w:rsid w:val="00962B68"/>
    <w:rsid w:val="00971E83"/>
    <w:rsid w:val="00977A79"/>
    <w:rsid w:val="009A0F36"/>
    <w:rsid w:val="009B5233"/>
    <w:rsid w:val="009D2512"/>
    <w:rsid w:val="00A04103"/>
    <w:rsid w:val="00A13EBE"/>
    <w:rsid w:val="00A2272C"/>
    <w:rsid w:val="00A3471C"/>
    <w:rsid w:val="00A372A6"/>
    <w:rsid w:val="00A7679A"/>
    <w:rsid w:val="00A90930"/>
    <w:rsid w:val="00AA2317"/>
    <w:rsid w:val="00AB7EB1"/>
    <w:rsid w:val="00AC5FAA"/>
    <w:rsid w:val="00AD7C06"/>
    <w:rsid w:val="00B10605"/>
    <w:rsid w:val="00B20702"/>
    <w:rsid w:val="00B40D17"/>
    <w:rsid w:val="00B608DA"/>
    <w:rsid w:val="00B81E5E"/>
    <w:rsid w:val="00B9618A"/>
    <w:rsid w:val="00BA5959"/>
    <w:rsid w:val="00BC4265"/>
    <w:rsid w:val="00BC7AF6"/>
    <w:rsid w:val="00BE2E20"/>
    <w:rsid w:val="00C070D5"/>
    <w:rsid w:val="00C331DC"/>
    <w:rsid w:val="00C34CF8"/>
    <w:rsid w:val="00C626C0"/>
    <w:rsid w:val="00C90EB3"/>
    <w:rsid w:val="00C93898"/>
    <w:rsid w:val="00C96B15"/>
    <w:rsid w:val="00CA0C29"/>
    <w:rsid w:val="00CB316D"/>
    <w:rsid w:val="00CC580C"/>
    <w:rsid w:val="00CD62CB"/>
    <w:rsid w:val="00CD76B4"/>
    <w:rsid w:val="00D14C63"/>
    <w:rsid w:val="00D415B1"/>
    <w:rsid w:val="00DD3B5E"/>
    <w:rsid w:val="00DE299A"/>
    <w:rsid w:val="00DF4FAE"/>
    <w:rsid w:val="00E05E4D"/>
    <w:rsid w:val="00E277AB"/>
    <w:rsid w:val="00E27C6E"/>
    <w:rsid w:val="00E340A4"/>
    <w:rsid w:val="00E352B2"/>
    <w:rsid w:val="00E42E10"/>
    <w:rsid w:val="00E501BE"/>
    <w:rsid w:val="00E5135D"/>
    <w:rsid w:val="00E91FBA"/>
    <w:rsid w:val="00EB73F7"/>
    <w:rsid w:val="00EC5FC1"/>
    <w:rsid w:val="00ED133A"/>
    <w:rsid w:val="00F03B58"/>
    <w:rsid w:val="00F164E1"/>
    <w:rsid w:val="00F358DD"/>
    <w:rsid w:val="00F5062B"/>
    <w:rsid w:val="00F55E6A"/>
    <w:rsid w:val="00F64FF8"/>
    <w:rsid w:val="00F6768F"/>
    <w:rsid w:val="00F74278"/>
    <w:rsid w:val="00F85B0D"/>
    <w:rsid w:val="00FA758E"/>
    <w:rsid w:val="00FC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14:docId w14:val="393B65D9"/>
  <w15:docId w15:val="{744CE16A-1DE8-4998-8591-490E81FA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3162"/>
    <w:pPr>
      <w:framePr w:w="7920" w:h="1980" w:hRule="exact" w:hSpace="180" w:wrap="auto" w:hAnchor="page" w:xAlign="center" w:yAlign="bottom"/>
      <w:spacing w:after="0" w:line="240" w:lineRule="auto"/>
      <w:ind w:left="2880"/>
    </w:pPr>
    <w:rPr>
      <w:rFonts w:ascii="Arial" w:eastAsiaTheme="majorEastAsia" w:hAnsi="Arial" w:cstheme="majorBidi"/>
      <w:b/>
      <w:caps/>
      <w:kern w:val="28"/>
      <w:szCs w:val="24"/>
    </w:rPr>
  </w:style>
  <w:style w:type="paragraph" w:styleId="BalloonText">
    <w:name w:val="Balloon Text"/>
    <w:basedOn w:val="Normal"/>
    <w:link w:val="BalloonTextChar"/>
    <w:uiPriority w:val="99"/>
    <w:semiHidden/>
    <w:unhideWhenUsed/>
    <w:rsid w:val="000E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DF"/>
    <w:rPr>
      <w:rFonts w:ascii="Tahoma" w:hAnsi="Tahoma" w:cs="Tahoma"/>
      <w:sz w:val="16"/>
      <w:szCs w:val="16"/>
    </w:rPr>
  </w:style>
  <w:style w:type="paragraph" w:styleId="ListParagraph">
    <w:name w:val="List Paragraph"/>
    <w:basedOn w:val="Normal"/>
    <w:uiPriority w:val="1"/>
    <w:qFormat/>
    <w:rsid w:val="00646C9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C5404"/>
    <w:pPr>
      <w:autoSpaceDE w:val="0"/>
      <w:autoSpaceDN w:val="0"/>
      <w:adjustRightInd w:val="0"/>
      <w:spacing w:after="0" w:line="240" w:lineRule="auto"/>
    </w:pPr>
    <w:rPr>
      <w:rFonts w:ascii="Century" w:hAnsi="Century" w:cs="Century"/>
      <w:color w:val="000000"/>
      <w:sz w:val="24"/>
      <w:szCs w:val="24"/>
    </w:rPr>
  </w:style>
  <w:style w:type="character" w:styleId="Hyperlink">
    <w:name w:val="Hyperlink"/>
    <w:basedOn w:val="DefaultParagraphFont"/>
    <w:uiPriority w:val="99"/>
    <w:unhideWhenUsed/>
    <w:rsid w:val="002C5404"/>
    <w:rPr>
      <w:color w:val="0000FF" w:themeColor="hyperlink"/>
      <w:u w:val="single"/>
    </w:rPr>
  </w:style>
  <w:style w:type="paragraph" w:styleId="Header">
    <w:name w:val="header"/>
    <w:basedOn w:val="Normal"/>
    <w:link w:val="HeaderChar"/>
    <w:uiPriority w:val="99"/>
    <w:unhideWhenUsed/>
    <w:rsid w:val="0029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05"/>
  </w:style>
  <w:style w:type="paragraph" w:styleId="Footer">
    <w:name w:val="footer"/>
    <w:basedOn w:val="Normal"/>
    <w:link w:val="FooterChar"/>
    <w:uiPriority w:val="99"/>
    <w:unhideWhenUsed/>
    <w:rsid w:val="0029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05"/>
  </w:style>
  <w:style w:type="paragraph" w:styleId="NormalWeb">
    <w:name w:val="Normal (Web)"/>
    <w:basedOn w:val="Normal"/>
    <w:uiPriority w:val="99"/>
    <w:semiHidden/>
    <w:unhideWhenUsed/>
    <w:rsid w:val="00761C5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61C58"/>
    <w:rPr>
      <w:b/>
      <w:bCs/>
    </w:rPr>
  </w:style>
  <w:style w:type="character" w:styleId="Emphasis">
    <w:name w:val="Emphasis"/>
    <w:basedOn w:val="DefaultParagraphFont"/>
    <w:uiPriority w:val="20"/>
    <w:qFormat/>
    <w:rsid w:val="00761C58"/>
    <w:rPr>
      <w:i/>
      <w:iCs/>
    </w:rPr>
  </w:style>
  <w:style w:type="character" w:styleId="FollowedHyperlink">
    <w:name w:val="FollowedHyperlink"/>
    <w:basedOn w:val="DefaultParagraphFont"/>
    <w:uiPriority w:val="99"/>
    <w:semiHidden/>
    <w:unhideWhenUsed/>
    <w:rsid w:val="00EB73F7"/>
    <w:rPr>
      <w:color w:val="800080" w:themeColor="followedHyperlink"/>
      <w:u w:val="single"/>
    </w:rPr>
  </w:style>
  <w:style w:type="paragraph" w:styleId="NoSpacing">
    <w:name w:val="No Spacing"/>
    <w:uiPriority w:val="1"/>
    <w:qFormat/>
    <w:rsid w:val="006A1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6055">
      <w:bodyDiv w:val="1"/>
      <w:marLeft w:val="0"/>
      <w:marRight w:val="0"/>
      <w:marTop w:val="0"/>
      <w:marBottom w:val="0"/>
      <w:divBdr>
        <w:top w:val="none" w:sz="0" w:space="0" w:color="auto"/>
        <w:left w:val="none" w:sz="0" w:space="0" w:color="auto"/>
        <w:bottom w:val="none" w:sz="0" w:space="0" w:color="auto"/>
        <w:right w:val="none" w:sz="0" w:space="0" w:color="auto"/>
      </w:divBdr>
    </w:div>
    <w:div w:id="186677610">
      <w:bodyDiv w:val="1"/>
      <w:marLeft w:val="0"/>
      <w:marRight w:val="0"/>
      <w:marTop w:val="0"/>
      <w:marBottom w:val="0"/>
      <w:divBdr>
        <w:top w:val="none" w:sz="0" w:space="0" w:color="auto"/>
        <w:left w:val="none" w:sz="0" w:space="0" w:color="auto"/>
        <w:bottom w:val="none" w:sz="0" w:space="0" w:color="auto"/>
        <w:right w:val="none" w:sz="0" w:space="0" w:color="auto"/>
      </w:divBdr>
      <w:divsChild>
        <w:div w:id="1236164185">
          <w:marLeft w:val="547"/>
          <w:marRight w:val="0"/>
          <w:marTop w:val="120"/>
          <w:marBottom w:val="0"/>
          <w:divBdr>
            <w:top w:val="none" w:sz="0" w:space="0" w:color="auto"/>
            <w:left w:val="none" w:sz="0" w:space="0" w:color="auto"/>
            <w:bottom w:val="none" w:sz="0" w:space="0" w:color="auto"/>
            <w:right w:val="none" w:sz="0" w:space="0" w:color="auto"/>
          </w:divBdr>
        </w:div>
        <w:div w:id="441919476">
          <w:marLeft w:val="547"/>
          <w:marRight w:val="0"/>
          <w:marTop w:val="120"/>
          <w:marBottom w:val="0"/>
          <w:divBdr>
            <w:top w:val="none" w:sz="0" w:space="0" w:color="auto"/>
            <w:left w:val="none" w:sz="0" w:space="0" w:color="auto"/>
            <w:bottom w:val="none" w:sz="0" w:space="0" w:color="auto"/>
            <w:right w:val="none" w:sz="0" w:space="0" w:color="auto"/>
          </w:divBdr>
        </w:div>
        <w:div w:id="1976058700">
          <w:marLeft w:val="547"/>
          <w:marRight w:val="0"/>
          <w:marTop w:val="120"/>
          <w:marBottom w:val="0"/>
          <w:divBdr>
            <w:top w:val="none" w:sz="0" w:space="0" w:color="auto"/>
            <w:left w:val="none" w:sz="0" w:space="0" w:color="auto"/>
            <w:bottom w:val="none" w:sz="0" w:space="0" w:color="auto"/>
            <w:right w:val="none" w:sz="0" w:space="0" w:color="auto"/>
          </w:divBdr>
        </w:div>
        <w:div w:id="105931367">
          <w:marLeft w:val="547"/>
          <w:marRight w:val="0"/>
          <w:marTop w:val="120"/>
          <w:marBottom w:val="0"/>
          <w:divBdr>
            <w:top w:val="none" w:sz="0" w:space="0" w:color="auto"/>
            <w:left w:val="none" w:sz="0" w:space="0" w:color="auto"/>
            <w:bottom w:val="none" w:sz="0" w:space="0" w:color="auto"/>
            <w:right w:val="none" w:sz="0" w:space="0" w:color="auto"/>
          </w:divBdr>
        </w:div>
        <w:div w:id="2086755291">
          <w:marLeft w:val="547"/>
          <w:marRight w:val="0"/>
          <w:marTop w:val="120"/>
          <w:marBottom w:val="0"/>
          <w:divBdr>
            <w:top w:val="none" w:sz="0" w:space="0" w:color="auto"/>
            <w:left w:val="none" w:sz="0" w:space="0" w:color="auto"/>
            <w:bottom w:val="none" w:sz="0" w:space="0" w:color="auto"/>
            <w:right w:val="none" w:sz="0" w:space="0" w:color="auto"/>
          </w:divBdr>
        </w:div>
      </w:divsChild>
    </w:div>
    <w:div w:id="525486208">
      <w:bodyDiv w:val="1"/>
      <w:marLeft w:val="0"/>
      <w:marRight w:val="0"/>
      <w:marTop w:val="0"/>
      <w:marBottom w:val="0"/>
      <w:divBdr>
        <w:top w:val="none" w:sz="0" w:space="0" w:color="auto"/>
        <w:left w:val="none" w:sz="0" w:space="0" w:color="auto"/>
        <w:bottom w:val="none" w:sz="0" w:space="0" w:color="auto"/>
        <w:right w:val="none" w:sz="0" w:space="0" w:color="auto"/>
      </w:divBdr>
    </w:div>
    <w:div w:id="838811423">
      <w:bodyDiv w:val="1"/>
      <w:marLeft w:val="0"/>
      <w:marRight w:val="0"/>
      <w:marTop w:val="0"/>
      <w:marBottom w:val="0"/>
      <w:divBdr>
        <w:top w:val="none" w:sz="0" w:space="0" w:color="auto"/>
        <w:left w:val="none" w:sz="0" w:space="0" w:color="auto"/>
        <w:bottom w:val="none" w:sz="0" w:space="0" w:color="auto"/>
        <w:right w:val="none" w:sz="0" w:space="0" w:color="auto"/>
      </w:divBdr>
      <w:divsChild>
        <w:div w:id="925264157">
          <w:marLeft w:val="0"/>
          <w:marRight w:val="0"/>
          <w:marTop w:val="0"/>
          <w:marBottom w:val="0"/>
          <w:divBdr>
            <w:top w:val="none" w:sz="0" w:space="0" w:color="auto"/>
            <w:left w:val="none" w:sz="0" w:space="0" w:color="auto"/>
            <w:bottom w:val="none" w:sz="0" w:space="0" w:color="auto"/>
            <w:right w:val="none" w:sz="0" w:space="0" w:color="auto"/>
          </w:divBdr>
          <w:divsChild>
            <w:div w:id="718893015">
              <w:marLeft w:val="0"/>
              <w:marRight w:val="0"/>
              <w:marTop w:val="0"/>
              <w:marBottom w:val="0"/>
              <w:divBdr>
                <w:top w:val="none" w:sz="0" w:space="0" w:color="auto"/>
                <w:left w:val="none" w:sz="0" w:space="0" w:color="auto"/>
                <w:bottom w:val="none" w:sz="0" w:space="0" w:color="auto"/>
                <w:right w:val="none" w:sz="0" w:space="0" w:color="auto"/>
              </w:divBdr>
              <w:divsChild>
                <w:div w:id="167602505">
                  <w:marLeft w:val="0"/>
                  <w:marRight w:val="0"/>
                  <w:marTop w:val="0"/>
                  <w:marBottom w:val="0"/>
                  <w:divBdr>
                    <w:top w:val="none" w:sz="0" w:space="0" w:color="auto"/>
                    <w:left w:val="none" w:sz="0" w:space="0" w:color="auto"/>
                    <w:bottom w:val="none" w:sz="0" w:space="0" w:color="auto"/>
                    <w:right w:val="none" w:sz="0" w:space="0" w:color="auto"/>
                  </w:divBdr>
                  <w:divsChild>
                    <w:div w:id="1694649379">
                      <w:marLeft w:val="0"/>
                      <w:marRight w:val="0"/>
                      <w:marTop w:val="0"/>
                      <w:marBottom w:val="0"/>
                      <w:divBdr>
                        <w:top w:val="none" w:sz="0" w:space="0" w:color="auto"/>
                        <w:left w:val="none" w:sz="0" w:space="0" w:color="auto"/>
                        <w:bottom w:val="none" w:sz="0" w:space="0" w:color="auto"/>
                        <w:right w:val="none" w:sz="0" w:space="0" w:color="auto"/>
                      </w:divBdr>
                      <w:divsChild>
                        <w:div w:id="2052027089">
                          <w:marLeft w:val="0"/>
                          <w:marRight w:val="0"/>
                          <w:marTop w:val="0"/>
                          <w:marBottom w:val="0"/>
                          <w:divBdr>
                            <w:top w:val="none" w:sz="0" w:space="0" w:color="auto"/>
                            <w:left w:val="none" w:sz="0" w:space="0" w:color="auto"/>
                            <w:bottom w:val="none" w:sz="0" w:space="0" w:color="auto"/>
                            <w:right w:val="none" w:sz="0" w:space="0" w:color="auto"/>
                          </w:divBdr>
                          <w:divsChild>
                            <w:div w:id="877015176">
                              <w:marLeft w:val="0"/>
                              <w:marRight w:val="0"/>
                              <w:marTop w:val="0"/>
                              <w:marBottom w:val="0"/>
                              <w:divBdr>
                                <w:top w:val="none" w:sz="0" w:space="0" w:color="auto"/>
                                <w:left w:val="none" w:sz="0" w:space="0" w:color="auto"/>
                                <w:bottom w:val="none" w:sz="0" w:space="0" w:color="auto"/>
                                <w:right w:val="none" w:sz="0" w:space="0" w:color="auto"/>
                              </w:divBdr>
                              <w:divsChild>
                                <w:div w:id="104353272">
                                  <w:marLeft w:val="0"/>
                                  <w:marRight w:val="0"/>
                                  <w:marTop w:val="0"/>
                                  <w:marBottom w:val="0"/>
                                  <w:divBdr>
                                    <w:top w:val="none" w:sz="0" w:space="0" w:color="auto"/>
                                    <w:left w:val="none" w:sz="0" w:space="0" w:color="auto"/>
                                    <w:bottom w:val="none" w:sz="0" w:space="0" w:color="auto"/>
                                    <w:right w:val="none" w:sz="0" w:space="0" w:color="auto"/>
                                  </w:divBdr>
                                  <w:divsChild>
                                    <w:div w:id="630939725">
                                      <w:marLeft w:val="0"/>
                                      <w:marRight w:val="0"/>
                                      <w:marTop w:val="0"/>
                                      <w:marBottom w:val="0"/>
                                      <w:divBdr>
                                        <w:top w:val="none" w:sz="0" w:space="0" w:color="auto"/>
                                        <w:left w:val="none" w:sz="0" w:space="0" w:color="auto"/>
                                        <w:bottom w:val="none" w:sz="0" w:space="0" w:color="auto"/>
                                        <w:right w:val="none" w:sz="0" w:space="0" w:color="auto"/>
                                      </w:divBdr>
                                      <w:divsChild>
                                        <w:div w:id="1926108182">
                                          <w:marLeft w:val="0"/>
                                          <w:marRight w:val="0"/>
                                          <w:marTop w:val="0"/>
                                          <w:marBottom w:val="0"/>
                                          <w:divBdr>
                                            <w:top w:val="none" w:sz="0" w:space="0" w:color="auto"/>
                                            <w:left w:val="none" w:sz="0" w:space="0" w:color="auto"/>
                                            <w:bottom w:val="none" w:sz="0" w:space="0" w:color="auto"/>
                                            <w:right w:val="none" w:sz="0" w:space="0" w:color="auto"/>
                                          </w:divBdr>
                                          <w:divsChild>
                                            <w:div w:id="651908875">
                                              <w:marLeft w:val="0"/>
                                              <w:marRight w:val="0"/>
                                              <w:marTop w:val="0"/>
                                              <w:marBottom w:val="300"/>
                                              <w:divBdr>
                                                <w:top w:val="none" w:sz="0" w:space="0" w:color="auto"/>
                                                <w:left w:val="none" w:sz="0" w:space="0" w:color="auto"/>
                                                <w:bottom w:val="none" w:sz="0" w:space="0" w:color="auto"/>
                                                <w:right w:val="none" w:sz="0" w:space="0" w:color="auto"/>
                                              </w:divBdr>
                                              <w:divsChild>
                                                <w:div w:id="6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934332">
      <w:bodyDiv w:val="1"/>
      <w:marLeft w:val="0"/>
      <w:marRight w:val="0"/>
      <w:marTop w:val="0"/>
      <w:marBottom w:val="0"/>
      <w:divBdr>
        <w:top w:val="none" w:sz="0" w:space="0" w:color="auto"/>
        <w:left w:val="none" w:sz="0" w:space="0" w:color="auto"/>
        <w:bottom w:val="none" w:sz="0" w:space="0" w:color="auto"/>
        <w:right w:val="none" w:sz="0" w:space="0" w:color="auto"/>
      </w:divBdr>
    </w:div>
    <w:div w:id="1610157594">
      <w:bodyDiv w:val="1"/>
      <w:marLeft w:val="0"/>
      <w:marRight w:val="0"/>
      <w:marTop w:val="0"/>
      <w:marBottom w:val="0"/>
      <w:divBdr>
        <w:top w:val="none" w:sz="0" w:space="0" w:color="auto"/>
        <w:left w:val="none" w:sz="0" w:space="0" w:color="auto"/>
        <w:bottom w:val="none" w:sz="0" w:space="0" w:color="auto"/>
        <w:right w:val="none" w:sz="0" w:space="0" w:color="auto"/>
      </w:divBdr>
    </w:div>
    <w:div w:id="1776437549">
      <w:bodyDiv w:val="1"/>
      <w:marLeft w:val="0"/>
      <w:marRight w:val="0"/>
      <w:marTop w:val="0"/>
      <w:marBottom w:val="0"/>
      <w:divBdr>
        <w:top w:val="none" w:sz="0" w:space="0" w:color="auto"/>
        <w:left w:val="none" w:sz="0" w:space="0" w:color="auto"/>
        <w:bottom w:val="none" w:sz="0" w:space="0" w:color="auto"/>
        <w:right w:val="none" w:sz="0" w:space="0" w:color="auto"/>
      </w:divBdr>
    </w:div>
    <w:div w:id="1989165187">
      <w:bodyDiv w:val="1"/>
      <w:marLeft w:val="0"/>
      <w:marRight w:val="0"/>
      <w:marTop w:val="0"/>
      <w:marBottom w:val="0"/>
      <w:divBdr>
        <w:top w:val="none" w:sz="0" w:space="0" w:color="auto"/>
        <w:left w:val="none" w:sz="0" w:space="0" w:color="auto"/>
        <w:bottom w:val="none" w:sz="0" w:space="0" w:color="auto"/>
        <w:right w:val="none" w:sz="0" w:space="0" w:color="auto"/>
      </w:divBdr>
      <w:divsChild>
        <w:div w:id="1195118595">
          <w:marLeft w:val="720"/>
          <w:marRight w:val="0"/>
          <w:marTop w:val="120"/>
          <w:marBottom w:val="0"/>
          <w:divBdr>
            <w:top w:val="none" w:sz="0" w:space="0" w:color="auto"/>
            <w:left w:val="none" w:sz="0" w:space="0" w:color="auto"/>
            <w:bottom w:val="none" w:sz="0" w:space="0" w:color="auto"/>
            <w:right w:val="none" w:sz="0" w:space="0" w:color="auto"/>
          </w:divBdr>
        </w:div>
        <w:div w:id="1348558011">
          <w:marLeft w:val="720"/>
          <w:marRight w:val="0"/>
          <w:marTop w:val="120"/>
          <w:marBottom w:val="0"/>
          <w:divBdr>
            <w:top w:val="none" w:sz="0" w:space="0" w:color="auto"/>
            <w:left w:val="none" w:sz="0" w:space="0" w:color="auto"/>
            <w:bottom w:val="none" w:sz="0" w:space="0" w:color="auto"/>
            <w:right w:val="none" w:sz="0" w:space="0" w:color="auto"/>
          </w:divBdr>
        </w:div>
        <w:div w:id="1897233028">
          <w:marLeft w:val="720"/>
          <w:marRight w:val="0"/>
          <w:marTop w:val="120"/>
          <w:marBottom w:val="0"/>
          <w:divBdr>
            <w:top w:val="none" w:sz="0" w:space="0" w:color="auto"/>
            <w:left w:val="none" w:sz="0" w:space="0" w:color="auto"/>
            <w:bottom w:val="none" w:sz="0" w:space="0" w:color="auto"/>
            <w:right w:val="none" w:sz="0" w:space="0" w:color="auto"/>
          </w:divBdr>
        </w:div>
        <w:div w:id="1879927358">
          <w:marLeft w:val="720"/>
          <w:marRight w:val="0"/>
          <w:marTop w:val="120"/>
          <w:marBottom w:val="0"/>
          <w:divBdr>
            <w:top w:val="none" w:sz="0" w:space="0" w:color="auto"/>
            <w:left w:val="none" w:sz="0" w:space="0" w:color="auto"/>
            <w:bottom w:val="none" w:sz="0" w:space="0" w:color="auto"/>
            <w:right w:val="none" w:sz="0" w:space="0" w:color="auto"/>
          </w:divBdr>
        </w:div>
      </w:divsChild>
    </w:div>
    <w:div w:id="2123918371">
      <w:bodyDiv w:val="1"/>
      <w:marLeft w:val="0"/>
      <w:marRight w:val="0"/>
      <w:marTop w:val="0"/>
      <w:marBottom w:val="0"/>
      <w:divBdr>
        <w:top w:val="none" w:sz="0" w:space="0" w:color="auto"/>
        <w:left w:val="none" w:sz="0" w:space="0" w:color="auto"/>
        <w:bottom w:val="none" w:sz="0" w:space="0" w:color="auto"/>
        <w:right w:val="none" w:sz="0" w:space="0" w:color="auto"/>
      </w:divBdr>
      <w:divsChild>
        <w:div w:id="905069135">
          <w:marLeft w:val="720"/>
          <w:marRight w:val="0"/>
          <w:marTop w:val="120"/>
          <w:marBottom w:val="0"/>
          <w:divBdr>
            <w:top w:val="none" w:sz="0" w:space="0" w:color="auto"/>
            <w:left w:val="none" w:sz="0" w:space="0" w:color="auto"/>
            <w:bottom w:val="none" w:sz="0" w:space="0" w:color="auto"/>
            <w:right w:val="none" w:sz="0" w:space="0" w:color="auto"/>
          </w:divBdr>
        </w:div>
        <w:div w:id="70082074">
          <w:marLeft w:val="720"/>
          <w:marRight w:val="0"/>
          <w:marTop w:val="120"/>
          <w:marBottom w:val="0"/>
          <w:divBdr>
            <w:top w:val="none" w:sz="0" w:space="0" w:color="auto"/>
            <w:left w:val="none" w:sz="0" w:space="0" w:color="auto"/>
            <w:bottom w:val="none" w:sz="0" w:space="0" w:color="auto"/>
            <w:right w:val="none" w:sz="0" w:space="0" w:color="auto"/>
          </w:divBdr>
        </w:div>
        <w:div w:id="204568006">
          <w:marLeft w:val="720"/>
          <w:marRight w:val="0"/>
          <w:marTop w:val="120"/>
          <w:marBottom w:val="0"/>
          <w:divBdr>
            <w:top w:val="none" w:sz="0" w:space="0" w:color="auto"/>
            <w:left w:val="none" w:sz="0" w:space="0" w:color="auto"/>
            <w:bottom w:val="none" w:sz="0" w:space="0" w:color="auto"/>
            <w:right w:val="none" w:sz="0" w:space="0" w:color="auto"/>
          </w:divBdr>
        </w:div>
        <w:div w:id="178857366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yooceancollective.org/the-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iller@fortbrag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yooceancollective.org/get-involv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oyooceancollective.org/the-plan/" TargetMode="External"/><Relationship Id="rId14" Type="http://schemas.openxmlformats.org/officeDocument/2006/relationships/hyperlink" Target="mailto:jmiller@fortbrag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3D9B-7ED6-4CD1-843C-E1C575E9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3407</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VanWormer, Cindy</dc:creator>
  <cp:lastModifiedBy>McCormick, Sarah</cp:lastModifiedBy>
  <cp:revision>5</cp:revision>
  <cp:lastPrinted>2020-03-18T22:27:00Z</cp:lastPrinted>
  <dcterms:created xsi:type="dcterms:W3CDTF">2023-11-03T17:31:00Z</dcterms:created>
  <dcterms:modified xsi:type="dcterms:W3CDTF">2023-11-03T19:59:00Z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faa7773bf5a42de802c4fe241a3e21574b00ae670f14be1e92561455b39ee2f6</vt:lpwstr>
  </property>
</Properties>
</file>